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89EF9" w14:textId="77777777" w:rsidR="005E1D44" w:rsidRDefault="00807A0D">
      <w:pPr>
        <w:spacing w:after="0" w:line="259" w:lineRule="auto"/>
        <w:ind w:left="0" w:right="5" w:firstLine="0"/>
        <w:jc w:val="center"/>
      </w:pPr>
      <w:r>
        <w:rPr>
          <w:b/>
          <w:sz w:val="28"/>
        </w:rPr>
        <w:t xml:space="preserve">Regulatory Binder Checklist </w:t>
      </w:r>
    </w:p>
    <w:tbl>
      <w:tblPr>
        <w:tblStyle w:val="TableGrid"/>
        <w:tblW w:w="9854" w:type="dxa"/>
        <w:tblInd w:w="0" w:type="dxa"/>
        <w:tblLook w:val="04A0" w:firstRow="1" w:lastRow="0" w:firstColumn="1" w:lastColumn="0" w:noHBand="0" w:noVBand="1"/>
      </w:tblPr>
      <w:tblGrid>
        <w:gridCol w:w="2281"/>
        <w:gridCol w:w="7573"/>
      </w:tblGrid>
      <w:tr w:rsidR="005E1D44" w14:paraId="2E20A6A6" w14:textId="77777777">
        <w:trPr>
          <w:trHeight w:val="224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E577D0B" w14:textId="77777777" w:rsidR="005E1D44" w:rsidRDefault="00807A0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14:paraId="4D64C684" w14:textId="77777777" w:rsidR="005E1D44" w:rsidRDefault="005E1D44">
            <w:pPr>
              <w:spacing w:after="160" w:line="259" w:lineRule="auto"/>
              <w:ind w:left="0" w:firstLine="0"/>
            </w:pPr>
          </w:p>
        </w:tc>
      </w:tr>
      <w:tr w:rsidR="005E1D44" w14:paraId="23633069" w14:textId="77777777">
        <w:trPr>
          <w:trHeight w:val="244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5A5E8F9" w14:textId="77777777" w:rsidR="005E1D44" w:rsidRDefault="00807A0D">
            <w:pPr>
              <w:spacing w:after="0" w:line="259" w:lineRule="auto"/>
              <w:ind w:left="1421" w:firstLine="0"/>
            </w:pPr>
            <w:r>
              <w:rPr>
                <w:b/>
              </w:rPr>
              <w:t xml:space="preserve">Tool: </w:t>
            </w: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14:paraId="38E77AEA" w14:textId="77777777" w:rsidR="005E1D44" w:rsidRDefault="00807A0D">
            <w:pPr>
              <w:spacing w:after="0" w:line="259" w:lineRule="auto"/>
              <w:ind w:left="15" w:firstLine="0"/>
            </w:pPr>
            <w:r>
              <w:t xml:space="preserve">Regulatory Binder Checklist </w:t>
            </w:r>
          </w:p>
        </w:tc>
      </w:tr>
      <w:tr w:rsidR="005E1D44" w14:paraId="3E05F22E" w14:textId="77777777">
        <w:trPr>
          <w:trHeight w:val="48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2F44F7F9" w14:textId="77777777" w:rsidR="005E1D44" w:rsidRDefault="00807A0D">
            <w:pPr>
              <w:spacing w:after="0" w:line="259" w:lineRule="auto"/>
              <w:ind w:left="1076" w:firstLine="0"/>
            </w:pPr>
            <w:r>
              <w:rPr>
                <w:b/>
              </w:rPr>
              <w:t xml:space="preserve">Purpose: </w:t>
            </w: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14:paraId="03E9DE68" w14:textId="77777777" w:rsidR="005E1D44" w:rsidRDefault="00807A0D">
            <w:pPr>
              <w:spacing w:after="0" w:line="259" w:lineRule="auto"/>
              <w:ind w:left="15" w:firstLine="0"/>
            </w:pPr>
            <w:r>
              <w:t xml:space="preserve">To provide an organizational framework for filing paper versions of essential study documents (or referencing location of an electronically stored file) </w:t>
            </w:r>
          </w:p>
        </w:tc>
      </w:tr>
      <w:tr w:rsidR="005E1D44" w14:paraId="0CFF358A" w14:textId="77777777">
        <w:trPr>
          <w:trHeight w:val="733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528A39C" w14:textId="77777777" w:rsidR="005E1D44" w:rsidRDefault="00807A0D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t xml:space="preserve">Audience/User: </w:t>
            </w: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14:paraId="0319436F" w14:textId="77777777" w:rsidR="005E1D44" w:rsidRDefault="00807A0D">
            <w:pPr>
              <w:spacing w:after="0" w:line="259" w:lineRule="auto"/>
              <w:ind w:left="15" w:firstLine="0"/>
            </w:pPr>
            <w:r>
              <w:t xml:space="preserve">Study coordinators or individuals responsible for establishing the Essential </w:t>
            </w:r>
          </w:p>
          <w:p w14:paraId="7B3CAFCB" w14:textId="77777777" w:rsidR="005E1D44" w:rsidRDefault="00807A0D">
            <w:pPr>
              <w:spacing w:after="0" w:line="259" w:lineRule="auto"/>
              <w:ind w:left="15" w:firstLine="0"/>
            </w:pPr>
            <w:r>
              <w:t xml:space="preserve">Document Binder (synonyms: Investigator Binder, Regulatory Binder, </w:t>
            </w:r>
          </w:p>
          <w:p w14:paraId="623100F9" w14:textId="77777777" w:rsidR="005E1D44" w:rsidRDefault="00807A0D">
            <w:pPr>
              <w:spacing w:after="0" w:line="259" w:lineRule="auto"/>
              <w:ind w:left="15" w:firstLine="0"/>
            </w:pPr>
            <w:r>
              <w:t xml:space="preserve">Investigational Site File (ISF), or Study Binder) </w:t>
            </w:r>
          </w:p>
        </w:tc>
      </w:tr>
      <w:tr w:rsidR="005E1D44" w14:paraId="40392155" w14:textId="77777777">
        <w:trPr>
          <w:trHeight w:val="1538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5B5A3E2" w14:textId="77777777" w:rsidR="005E1D44" w:rsidRDefault="00807A0D">
            <w:pPr>
              <w:spacing w:after="0" w:line="259" w:lineRule="auto"/>
              <w:ind w:left="1201" w:firstLine="0"/>
            </w:pPr>
            <w:r>
              <w:rPr>
                <w:b/>
              </w:rPr>
              <w:t xml:space="preserve">Details: </w:t>
            </w: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14:paraId="145CEA26" w14:textId="77777777" w:rsidR="005E1D44" w:rsidRDefault="00807A0D">
            <w:pPr>
              <w:numPr>
                <w:ilvl w:val="0"/>
                <w:numId w:val="1"/>
              </w:numPr>
              <w:spacing w:after="0" w:line="259" w:lineRule="auto"/>
              <w:ind w:hanging="285"/>
            </w:pPr>
            <w:r>
              <w:t xml:space="preserve">This document clarifies the standard content of the Binder. </w:t>
            </w:r>
          </w:p>
          <w:p w14:paraId="4B8F6D80" w14:textId="77777777" w:rsidR="005E1D44" w:rsidRDefault="00807A0D">
            <w:pPr>
              <w:numPr>
                <w:ilvl w:val="0"/>
                <w:numId w:val="1"/>
              </w:numPr>
              <w:spacing w:after="31" w:line="229" w:lineRule="auto"/>
              <w:ind w:hanging="285"/>
            </w:pPr>
            <w:r>
              <w:t xml:space="preserve">It is the responsibility of the investigator to ensure compliance with Good Clinical Practice (GCP), institutional review board (IRB), and applicable regulatory requirements. </w:t>
            </w:r>
          </w:p>
          <w:p w14:paraId="58689C18" w14:textId="77777777" w:rsidR="005E1D44" w:rsidRDefault="00807A0D">
            <w:pPr>
              <w:numPr>
                <w:ilvl w:val="0"/>
                <w:numId w:val="1"/>
              </w:numPr>
              <w:spacing w:after="0" w:line="259" w:lineRule="auto"/>
              <w:ind w:hanging="285"/>
            </w:pPr>
            <w:r>
              <w:t xml:space="preserve">This document serves as a template and may be modified for study-specific needs/requirements. </w:t>
            </w:r>
          </w:p>
        </w:tc>
      </w:tr>
      <w:tr w:rsidR="005E1D44" w14:paraId="00E0EB2D" w14:textId="77777777">
        <w:trPr>
          <w:trHeight w:val="102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AC080D5" w14:textId="77777777" w:rsidR="005E1D44" w:rsidRDefault="00807A0D">
            <w:pPr>
              <w:spacing w:after="0" w:line="259" w:lineRule="auto"/>
              <w:ind w:left="110" w:firstLine="576"/>
            </w:pPr>
            <w:r>
              <w:rPr>
                <w:b/>
              </w:rPr>
              <w:t xml:space="preserve">Best Practice Recommendations: </w:t>
            </w: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14:paraId="761B6C1A" w14:textId="77777777" w:rsidR="005E1D44" w:rsidRDefault="00807A0D">
            <w:pPr>
              <w:numPr>
                <w:ilvl w:val="0"/>
                <w:numId w:val="2"/>
              </w:numPr>
              <w:spacing w:after="33" w:line="227" w:lineRule="auto"/>
              <w:ind w:hanging="285"/>
            </w:pPr>
            <w:r>
              <w:t xml:space="preserve">Store items in reverse chronological order, with the newest items within a section placed at the front of the section. </w:t>
            </w:r>
          </w:p>
          <w:p w14:paraId="150F23E6" w14:textId="77777777" w:rsidR="005E1D44" w:rsidRDefault="00807A0D">
            <w:pPr>
              <w:numPr>
                <w:ilvl w:val="0"/>
                <w:numId w:val="2"/>
              </w:numPr>
              <w:spacing w:after="0" w:line="259" w:lineRule="auto"/>
              <w:ind w:hanging="285"/>
            </w:pPr>
            <w:r>
              <w:t xml:space="preserve">Multi-site studies: The lead site may choose to customize the checklist for the study and provide to all participating sites. </w:t>
            </w:r>
          </w:p>
        </w:tc>
      </w:tr>
      <w:tr w:rsidR="005E1D44" w14:paraId="3DF4984C" w14:textId="77777777">
        <w:trPr>
          <w:trHeight w:val="2634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FAACECD" w14:textId="77777777" w:rsidR="005E1D44" w:rsidRDefault="00807A0D">
            <w:pPr>
              <w:spacing w:after="225" w:line="259" w:lineRule="auto"/>
              <w:ind w:left="821" w:firstLine="0"/>
            </w:pPr>
            <w:r>
              <w:rPr>
                <w:b/>
              </w:rPr>
              <w:t xml:space="preserve">References: </w:t>
            </w:r>
          </w:p>
          <w:p w14:paraId="66CC63D1" w14:textId="77777777" w:rsidR="005E1D44" w:rsidRDefault="00807A0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A1E29F5" w14:textId="77777777" w:rsidR="005E1D44" w:rsidRDefault="00807A0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23C7E77" w14:textId="77777777" w:rsidR="005E1D44" w:rsidRDefault="00807A0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5CC4244" w14:textId="77777777" w:rsidR="005E1D44" w:rsidRDefault="00807A0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8171CE5" w14:textId="77777777" w:rsidR="005E1D44" w:rsidRDefault="00807A0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9BC6724" w14:textId="77777777" w:rsidR="005E1D44" w:rsidRDefault="00807A0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BCDA3C6" w14:textId="77777777" w:rsidR="005E1D44" w:rsidRDefault="00807A0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B10B8A7" w14:textId="77777777" w:rsidR="005E1D44" w:rsidRDefault="00807A0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14:paraId="1B888A5B" w14:textId="77777777" w:rsidR="005E1D44" w:rsidRDefault="00807A0D">
            <w:pPr>
              <w:spacing w:after="0" w:line="259" w:lineRule="auto"/>
              <w:ind w:left="0" w:firstLine="0"/>
            </w:pPr>
            <w:r>
              <w:t xml:space="preserve">Good Clinical Practice (E6) Section 8.1, 8.2, 8.3, 8.4 </w:t>
            </w:r>
          </w:p>
          <w:p w14:paraId="60307490" w14:textId="77777777" w:rsidR="005E1D44" w:rsidRDefault="00807A0D">
            <w:pPr>
              <w:spacing w:after="0" w:line="259" w:lineRule="auto"/>
              <w:ind w:left="2686" w:firstLine="0"/>
            </w:pPr>
            <w:r>
              <w:rPr>
                <w:b/>
              </w:rPr>
              <w:t xml:space="preserve"> </w:t>
            </w:r>
          </w:p>
        </w:tc>
      </w:tr>
      <w:tr w:rsidR="005E1D44" w14:paraId="76B93F10" w14:textId="77777777">
        <w:trPr>
          <w:trHeight w:val="248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B83693C" w14:textId="77777777" w:rsidR="005E1D44" w:rsidRDefault="00807A0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14:paraId="2B690388" w14:textId="77777777" w:rsidR="005E1D44" w:rsidRDefault="00807A0D">
            <w:pPr>
              <w:spacing w:after="0" w:line="259" w:lineRule="auto"/>
              <w:ind w:left="60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BB52DAB" w14:textId="77777777" w:rsidR="005E1D44" w:rsidRDefault="00807A0D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Regulatory Binder Checklist </w:t>
      </w:r>
    </w:p>
    <w:p w14:paraId="30A5BF7B" w14:textId="77777777" w:rsidR="005E1D44" w:rsidRDefault="00807A0D">
      <w:r>
        <w:t xml:space="preserve">The following documents (all versions) should be collected and filed in the regulatory binder, if applicable to the clinical study (ref: ICH/GCP). </w:t>
      </w:r>
    </w:p>
    <w:p w14:paraId="61AF9AA9" w14:textId="77777777" w:rsidR="005E1D44" w:rsidRDefault="00807A0D">
      <w:pPr>
        <w:spacing w:after="0" w:line="259" w:lineRule="auto"/>
        <w:ind w:left="0" w:firstLine="0"/>
      </w:pPr>
      <w:r>
        <w:t xml:space="preserve"> </w:t>
      </w:r>
    </w:p>
    <w:p w14:paraId="28CD4274" w14:textId="77777777" w:rsidR="005E1D44" w:rsidRDefault="00807A0D">
      <w:pPr>
        <w:tabs>
          <w:tab w:val="center" w:pos="1490"/>
        </w:tabs>
        <w:spacing w:after="81" w:line="259" w:lineRule="auto"/>
        <w:ind w:left="-15" w:firstLine="0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Study Personnel </w:t>
      </w:r>
    </w:p>
    <w:p w14:paraId="657B15AF" w14:textId="77777777" w:rsidR="005E1D44" w:rsidRDefault="00807A0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DFBC798" w14:textId="77777777" w:rsidR="005E1D44" w:rsidRDefault="00807A0D">
      <w:pPr>
        <w:pStyle w:val="Heading1"/>
        <w:ind w:left="-5" w:right="0"/>
      </w:pPr>
      <w:r>
        <w:t xml:space="preserve">Investigator Qualification Documentation </w:t>
      </w:r>
    </w:p>
    <w:p w14:paraId="7F24F712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Log of Study Personnel </w:t>
      </w:r>
    </w:p>
    <w:p w14:paraId="48275A1C" w14:textId="77777777" w:rsidR="005E1D44" w:rsidRDefault="00807A0D">
      <w:pPr>
        <w:ind w:left="355" w:right="2068"/>
      </w:pPr>
      <w:r>
        <w:rPr>
          <w:rFonts w:ascii="MS Gothic" w:eastAsia="MS Gothic" w:hAnsi="MS Gothic" w:cs="MS Gothic"/>
        </w:rPr>
        <w:t>☐</w:t>
      </w:r>
      <w:r>
        <w:t xml:space="preserve"> Updated investigator and sub-investigator CVs (signed/dated within 2 years) </w:t>
      </w:r>
      <w:r>
        <w:rPr>
          <w:rFonts w:ascii="MS Gothic" w:eastAsia="MS Gothic" w:hAnsi="MS Gothic" w:cs="MS Gothic"/>
        </w:rPr>
        <w:t>☐</w:t>
      </w:r>
      <w:r>
        <w:t xml:space="preserve"> A clinical (dental, medical, etc.) license for the PI and co-investigators, if licensed </w:t>
      </w:r>
    </w:p>
    <w:p w14:paraId="28B8C5A8" w14:textId="77777777" w:rsidR="005E1D44" w:rsidRDefault="00807A0D">
      <w:pPr>
        <w:spacing w:after="0" w:line="259" w:lineRule="auto"/>
        <w:ind w:left="360" w:firstLine="0"/>
      </w:pPr>
      <w:r>
        <w:t xml:space="preserve"> </w:t>
      </w:r>
    </w:p>
    <w:p w14:paraId="53837D92" w14:textId="77777777" w:rsidR="005E1D44" w:rsidRDefault="00807A0D">
      <w:pPr>
        <w:spacing w:after="0" w:line="259" w:lineRule="auto"/>
        <w:ind w:left="-5"/>
      </w:pPr>
      <w:r>
        <w:rPr>
          <w:b/>
        </w:rPr>
        <w:t xml:space="preserve">Financial Disclosure Forms </w:t>
      </w:r>
    </w:p>
    <w:p w14:paraId="76752513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Signed Financial Disclosure Forms for the PI and co-investigators </w:t>
      </w:r>
    </w:p>
    <w:p w14:paraId="071C3E58" w14:textId="77777777" w:rsidR="005E1D44" w:rsidRDefault="00807A0D">
      <w:pPr>
        <w:spacing w:after="0" w:line="259" w:lineRule="auto"/>
        <w:ind w:left="360" w:firstLine="0"/>
      </w:pPr>
      <w:r>
        <w:lastRenderedPageBreak/>
        <w:t xml:space="preserve"> </w:t>
      </w:r>
    </w:p>
    <w:p w14:paraId="619073EF" w14:textId="77777777" w:rsidR="005E1D44" w:rsidRDefault="00807A0D">
      <w:pPr>
        <w:spacing w:after="0" w:line="259" w:lineRule="auto"/>
        <w:ind w:left="530" w:right="6269" w:hanging="54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EB3F4A" wp14:editId="6DE7C02A">
                <wp:simplePos x="0" y="0"/>
                <wp:positionH relativeFrom="column">
                  <wp:posOffset>228282</wp:posOffset>
                </wp:positionH>
                <wp:positionV relativeFrom="paragraph">
                  <wp:posOffset>161302</wp:posOffset>
                </wp:positionV>
                <wp:extent cx="117475" cy="269875"/>
                <wp:effectExtent l="0" t="0" r="0" b="0"/>
                <wp:wrapSquare wrapText="bothSides"/>
                <wp:docPr id="4889" name="Group 4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" cy="269875"/>
                          <a:chOff x="0" y="0"/>
                          <a:chExt cx="117475" cy="269875"/>
                        </a:xfrm>
                      </wpg:grpSpPr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575"/>
                            <a:ext cx="117475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89" style="width:9.25pt;height:21.25pt;position:absolute;mso-position-horizontal-relative:text;mso-position-horizontal:absolute;margin-left:17.975pt;mso-position-vertical-relative:text;margin-top:12.701pt;" coordsize="1174,2698">
                <v:shape id="Picture 290" style="position:absolute;width:1174;height:1143;left:0;top:0;" filled="f">
                  <v:imagedata r:id="rId8"/>
                </v:shape>
                <v:shape id="Picture 295" style="position:absolute;width:1174;height:1143;left:0;top:1555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Delegation of Authority </w:t>
      </w:r>
      <w:proofErr w:type="gramStart"/>
      <w:r>
        <w:rPr>
          <w:b/>
        </w:rPr>
        <w:t xml:space="preserve">Log </w:t>
      </w:r>
      <w:r>
        <w:rPr>
          <w:rFonts w:ascii="Arial" w:eastAsia="Arial" w:hAnsi="Arial" w:cs="Arial"/>
        </w:rPr>
        <w:t xml:space="preserve"> </w:t>
      </w:r>
      <w:r>
        <w:t>Delegation</w:t>
      </w:r>
      <w:proofErr w:type="gramEnd"/>
      <w:r>
        <w:t xml:space="preserve"> of Authority Log </w:t>
      </w:r>
    </w:p>
    <w:p w14:paraId="7DBC79FA" w14:textId="77777777" w:rsidR="005E1D44" w:rsidRDefault="00807A0D">
      <w:pPr>
        <w:spacing w:after="0" w:line="259" w:lineRule="auto"/>
        <w:ind w:left="359" w:firstLine="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42A06A13" w14:textId="77777777" w:rsidR="005E1D44" w:rsidRDefault="00807A0D">
      <w:pPr>
        <w:pStyle w:val="Heading1"/>
        <w:ind w:left="-5" w:right="0"/>
      </w:pPr>
      <w:r>
        <w:t xml:space="preserve">Research and Study Training </w:t>
      </w:r>
    </w:p>
    <w:p w14:paraId="1F12374B" w14:textId="77777777" w:rsidR="005E1D44" w:rsidRDefault="00807A0D">
      <w:pPr>
        <w:ind w:left="5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C3F3A1" wp14:editId="6E6668BD">
                <wp:simplePos x="0" y="0"/>
                <wp:positionH relativeFrom="column">
                  <wp:posOffset>228282</wp:posOffset>
                </wp:positionH>
                <wp:positionV relativeFrom="paragraph">
                  <wp:posOffset>30006</wp:posOffset>
                </wp:positionV>
                <wp:extent cx="123825" cy="401172"/>
                <wp:effectExtent l="0" t="0" r="0" b="0"/>
                <wp:wrapSquare wrapText="bothSides"/>
                <wp:docPr id="4890" name="Group 4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401172"/>
                          <a:chOff x="0" y="0"/>
                          <a:chExt cx="123825" cy="401172"/>
                        </a:xfrm>
                      </wpg:grpSpPr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297"/>
                            <a:ext cx="117475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6872"/>
                            <a:ext cx="117475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0"/>
                            <a:ext cx="122555" cy="118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0" style="width:9.75pt;height:31.5884pt;position:absolute;mso-position-horizontal-relative:text;mso-position-horizontal:absolute;margin-left:17.975pt;mso-position-vertical-relative:text;margin-top:2.36264pt;" coordsize="1238,4011">
                <v:shape id="Picture 310" style="position:absolute;width:1174;height:1143;left:0;top:1312;" filled="f">
                  <v:imagedata r:id="rId8"/>
                </v:shape>
                <v:shape id="Picture 316" style="position:absolute;width:1174;height:1143;left:0;top:2868;" filled="f">
                  <v:imagedata r:id="rId8"/>
                </v:shape>
                <v:shape id="Picture 406" style="position:absolute;width:1225;height:1187;left:12;top:0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 Documentation of human subject protection training (for all staff members) </w:t>
      </w:r>
    </w:p>
    <w:p w14:paraId="18DFEA4D" w14:textId="77777777" w:rsidR="005E1D44" w:rsidRDefault="00807A0D">
      <w:pPr>
        <w:ind w:left="555"/>
      </w:pPr>
      <w:r>
        <w:rPr>
          <w:rFonts w:ascii="Arial" w:eastAsia="Arial" w:hAnsi="Arial" w:cs="Arial"/>
        </w:rPr>
        <w:t xml:space="preserve"> </w:t>
      </w:r>
      <w:r>
        <w:t xml:space="preserve">Documentation of Protocol training </w:t>
      </w:r>
    </w:p>
    <w:p w14:paraId="612C4C56" w14:textId="77777777" w:rsidR="005E1D44" w:rsidRDefault="00807A0D">
      <w:pPr>
        <w:ind w:left="555"/>
      </w:pPr>
      <w:r>
        <w:rPr>
          <w:rFonts w:ascii="Arial" w:eastAsia="Arial" w:hAnsi="Arial" w:cs="Arial"/>
        </w:rPr>
        <w:t xml:space="preserve"> </w:t>
      </w:r>
      <w:r>
        <w:t xml:space="preserve">Documentation of Occupational Health Program Enrollment (if applicable) </w:t>
      </w:r>
    </w:p>
    <w:tbl>
      <w:tblPr>
        <w:tblStyle w:val="TableGrid"/>
        <w:tblW w:w="6368" w:type="dxa"/>
        <w:tblInd w:w="360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6368"/>
      </w:tblGrid>
      <w:tr w:rsidR="005E1D44" w14:paraId="79866A5C" w14:textId="77777777">
        <w:trPr>
          <w:trHeight w:val="245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795A34" w14:textId="77777777" w:rsidR="005E1D44" w:rsidRDefault="00807A0D">
            <w:pPr>
              <w:spacing w:after="0" w:line="259" w:lineRule="auto"/>
              <w:ind w:left="-1" w:firstLine="0"/>
              <w:jc w:val="right"/>
            </w:pPr>
            <w:r>
              <w:rPr>
                <w:noProof/>
              </w:rPr>
              <w:drawing>
                <wp:inline distT="0" distB="0" distL="0" distR="0" wp14:anchorId="69CD013C" wp14:editId="78B54E42">
                  <wp:extent cx="117475" cy="114300"/>
                  <wp:effectExtent l="0" t="0" r="0" b="0"/>
                  <wp:docPr id="323" name="Picture 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&lt;Add other training required by study, i.e. blood pathogen training&gt;</w:t>
            </w:r>
          </w:p>
        </w:tc>
      </w:tr>
    </w:tbl>
    <w:p w14:paraId="34AB33CC" w14:textId="77777777" w:rsidR="005E1D44" w:rsidRDefault="00807A0D">
      <w:pPr>
        <w:spacing w:after="0" w:line="259" w:lineRule="auto"/>
        <w:ind w:left="721" w:firstLine="0"/>
      </w:pPr>
      <w:r>
        <w:t xml:space="preserve"> </w:t>
      </w:r>
    </w:p>
    <w:p w14:paraId="26EEF400" w14:textId="77777777" w:rsidR="005E1D44" w:rsidRDefault="00807A0D">
      <w:pPr>
        <w:tabs>
          <w:tab w:val="center" w:pos="1991"/>
        </w:tabs>
        <w:spacing w:after="0" w:line="259" w:lineRule="auto"/>
        <w:ind w:left="-15" w:firstLine="0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Institutional Review Board </w:t>
      </w:r>
    </w:p>
    <w:p w14:paraId="38136424" w14:textId="77777777" w:rsidR="005E1D44" w:rsidRDefault="00807A0D">
      <w:pPr>
        <w:spacing w:after="0" w:line="259" w:lineRule="auto"/>
        <w:ind w:left="721" w:firstLine="0"/>
      </w:pPr>
      <w:r>
        <w:rPr>
          <w:b/>
        </w:rPr>
        <w:t xml:space="preserve">  </w:t>
      </w:r>
    </w:p>
    <w:p w14:paraId="5AF57F22" w14:textId="77777777" w:rsidR="005E1D44" w:rsidRDefault="00807A0D">
      <w:pPr>
        <w:pStyle w:val="Heading1"/>
        <w:ind w:left="-5" w:right="0"/>
      </w:pPr>
      <w:r>
        <w:t xml:space="preserve">IRB Documentation </w:t>
      </w:r>
    </w:p>
    <w:p w14:paraId="171B3530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IRB of Record </w:t>
      </w:r>
    </w:p>
    <w:p w14:paraId="09D43341" w14:textId="77777777" w:rsidR="005E1D44" w:rsidRDefault="00807A0D">
      <w:pPr>
        <w:tabs>
          <w:tab w:val="center" w:pos="650"/>
          <w:tab w:val="center" w:pos="3201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tab/>
        <w:t xml:space="preserve">IRB Reliance Agreement (if applicable) </w:t>
      </w:r>
    </w:p>
    <w:p w14:paraId="2CBEFCA9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TAMU-CC IRB Federal Assurance Number: </w:t>
      </w:r>
      <w:r>
        <w:rPr>
          <w:sz w:val="24"/>
        </w:rPr>
        <w:t>FWA00011281</w:t>
      </w:r>
      <w:r>
        <w:t xml:space="preserve"> </w:t>
      </w:r>
    </w:p>
    <w:p w14:paraId="35EFB424" w14:textId="64015554" w:rsidR="005E1D44" w:rsidRDefault="00807A0D">
      <w:pPr>
        <w:spacing w:after="0" w:line="259" w:lineRule="auto"/>
        <w:ind w:left="360" w:firstLine="0"/>
      </w:pPr>
      <w:r>
        <w:rPr>
          <w:rFonts w:ascii="MS Gothic" w:eastAsia="MS Gothic" w:hAnsi="MS Gothic" w:cs="MS Gothic"/>
        </w:rPr>
        <w:t>☐</w:t>
      </w:r>
      <w:hyperlink r:id="rId9" w:history="1">
        <w:r w:rsidRPr="00A0551F">
          <w:rPr>
            <w:rStyle w:val="Hyperlink"/>
          </w:rPr>
          <w:t xml:space="preserve"> Updated IRB Roster</w:t>
        </w:r>
      </w:hyperlink>
      <w:hyperlink r:id="rId10">
        <w:r>
          <w:t xml:space="preserve"> </w:t>
        </w:r>
      </w:hyperlink>
    </w:p>
    <w:p w14:paraId="47DE8D43" w14:textId="77777777" w:rsidR="005E1D44" w:rsidRDefault="00807A0D">
      <w:pPr>
        <w:spacing w:after="0" w:line="259" w:lineRule="auto"/>
        <w:ind w:left="360" w:firstLine="0"/>
      </w:pPr>
      <w:r>
        <w:t xml:space="preserve"> </w:t>
      </w:r>
    </w:p>
    <w:p w14:paraId="3FDE286B" w14:textId="77777777" w:rsidR="005E1D44" w:rsidRDefault="00807A0D">
      <w:pPr>
        <w:pStyle w:val="Heading1"/>
        <w:ind w:left="-5" w:right="0"/>
      </w:pPr>
      <w:r>
        <w:t xml:space="preserve">IRB Approvals and Correspondence </w:t>
      </w:r>
    </w:p>
    <w:p w14:paraId="48C16BFC" w14:textId="77777777" w:rsidR="005E1D44" w:rsidRDefault="00807A0D">
      <w:pPr>
        <w:spacing w:after="33"/>
        <w:ind w:left="706" w:hanging="361"/>
      </w:pPr>
      <w:r>
        <w:rPr>
          <w:rFonts w:ascii="MS Gothic" w:eastAsia="MS Gothic" w:hAnsi="MS Gothic" w:cs="MS Gothic"/>
        </w:rPr>
        <w:t>☐</w:t>
      </w:r>
      <w:r>
        <w:t xml:space="preserve"> IRB approval letters (e.g., protocol, protocol amendments, consent/assent documents, continuing review, advertisement or recruitment materials, investigator’s brochure, package insert) </w:t>
      </w:r>
    </w:p>
    <w:p w14:paraId="3F587797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Original IRB application/submission </w:t>
      </w:r>
    </w:p>
    <w:p w14:paraId="3FF0BBEA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Correspondence related to contingent approvals or stipulations </w:t>
      </w:r>
    </w:p>
    <w:p w14:paraId="1165D49B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IRB correspondence </w:t>
      </w:r>
    </w:p>
    <w:p w14:paraId="0A99F48F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IRB annual renewals </w:t>
      </w:r>
    </w:p>
    <w:p w14:paraId="4F47D8E8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Interim/annual progress reports to the IRB </w:t>
      </w:r>
    </w:p>
    <w:p w14:paraId="125916A6" w14:textId="77777777" w:rsidR="005E1D44" w:rsidRDefault="00807A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C69406" w14:textId="77777777" w:rsidR="005E1D44" w:rsidRDefault="00807A0D">
      <w:pPr>
        <w:pStyle w:val="Heading1"/>
        <w:ind w:left="-5" w:right="0"/>
      </w:pPr>
      <w:r>
        <w:t xml:space="preserve">Serious Adverse Events (SAE)/Unanticipated Problem Documents </w:t>
      </w:r>
    </w:p>
    <w:p w14:paraId="2329B373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Reportable Event Forms </w:t>
      </w:r>
    </w:p>
    <w:p w14:paraId="11D613A1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Corrective Action Plans </w:t>
      </w:r>
    </w:p>
    <w:p w14:paraId="5CBBBA97" w14:textId="77777777" w:rsidR="005E1D44" w:rsidRDefault="00807A0D">
      <w:pPr>
        <w:spacing w:after="67"/>
        <w:ind w:left="355"/>
      </w:pPr>
      <w:r>
        <w:rPr>
          <w:rFonts w:ascii="MS Gothic" w:eastAsia="MS Gothic" w:hAnsi="MS Gothic" w:cs="MS Gothic"/>
        </w:rPr>
        <w:t>☐</w:t>
      </w:r>
      <w:r>
        <w:t xml:space="preserve"> Correspondence </w:t>
      </w:r>
    </w:p>
    <w:p w14:paraId="28F2080D" w14:textId="77777777" w:rsidR="005E1D44" w:rsidRDefault="00807A0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82BA25A" w14:textId="77777777" w:rsidR="005E1D44" w:rsidRDefault="00807A0D">
      <w:pPr>
        <w:tabs>
          <w:tab w:val="center" w:pos="1550"/>
        </w:tabs>
        <w:spacing w:after="81" w:line="259" w:lineRule="auto"/>
        <w:ind w:left="-15" w:firstLine="0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Study Documents </w:t>
      </w:r>
    </w:p>
    <w:p w14:paraId="6D004968" w14:textId="77777777" w:rsidR="005E1D44" w:rsidRDefault="00807A0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F0D1E81" w14:textId="77777777" w:rsidR="005E1D44" w:rsidRDefault="00807A0D">
      <w:pPr>
        <w:pStyle w:val="Heading1"/>
        <w:ind w:left="-5" w:right="0"/>
      </w:pPr>
      <w:r>
        <w:t xml:space="preserve">Protocol and Amendments </w:t>
      </w:r>
    </w:p>
    <w:p w14:paraId="7558214A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Institutional Review Board (IRB)-approved protocol, with signed principal investigator (PI) signature page </w:t>
      </w:r>
      <w:r>
        <w:rPr>
          <w:rFonts w:ascii="MS Gothic" w:eastAsia="MS Gothic" w:hAnsi="MS Gothic" w:cs="MS Gothic"/>
        </w:rPr>
        <w:t>☐</w:t>
      </w:r>
      <w:r>
        <w:t xml:space="preserve"> Log of protocol changes  </w:t>
      </w:r>
    </w:p>
    <w:p w14:paraId="5101F956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IRB-approved protocol amendments </w:t>
      </w:r>
    </w:p>
    <w:p w14:paraId="53C72FFB" w14:textId="77777777" w:rsidR="005E1D44" w:rsidRDefault="00807A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88A4ED" w14:textId="77777777" w:rsidR="005E1D44" w:rsidRDefault="00807A0D">
      <w:pPr>
        <w:pStyle w:val="Heading1"/>
        <w:ind w:left="-5" w:right="0"/>
      </w:pPr>
      <w:r>
        <w:t xml:space="preserve">Study Communication </w:t>
      </w:r>
    </w:p>
    <w:p w14:paraId="642BCB6C" w14:textId="77777777" w:rsidR="005E1D44" w:rsidRDefault="00807A0D">
      <w:pPr>
        <w:ind w:left="355"/>
      </w:pPr>
      <w:proofErr w:type="gramStart"/>
      <w:r>
        <w:rPr>
          <w:rFonts w:ascii="MS Gothic" w:eastAsia="MS Gothic" w:hAnsi="MS Gothic" w:cs="MS Gothic"/>
        </w:rPr>
        <w:t>☐</w:t>
      </w:r>
      <w:r>
        <w:t xml:space="preserve">  Letter</w:t>
      </w:r>
      <w:proofErr w:type="gramEnd"/>
      <w:r>
        <w:t xml:space="preserve"> of Understanding/Confidentiality Agreement </w:t>
      </w:r>
    </w:p>
    <w:p w14:paraId="7F27D854" w14:textId="77777777" w:rsidR="005E1D44" w:rsidRDefault="00807A0D">
      <w:pPr>
        <w:ind w:left="355"/>
      </w:pPr>
      <w:proofErr w:type="gramStart"/>
      <w:r>
        <w:rPr>
          <w:rFonts w:ascii="MS Gothic" w:eastAsia="MS Gothic" w:hAnsi="MS Gothic" w:cs="MS Gothic"/>
        </w:rPr>
        <w:lastRenderedPageBreak/>
        <w:t>☐</w:t>
      </w:r>
      <w:r>
        <w:t xml:space="preserve">  Data</w:t>
      </w:r>
      <w:proofErr w:type="gramEnd"/>
      <w:r>
        <w:t xml:space="preserve"> Sharing Agreement </w:t>
      </w:r>
    </w:p>
    <w:p w14:paraId="36A31683" w14:textId="77777777" w:rsidR="005E1D44" w:rsidRDefault="00807A0D">
      <w:pPr>
        <w:ind w:left="355"/>
      </w:pPr>
      <w:proofErr w:type="gramStart"/>
      <w:r>
        <w:rPr>
          <w:rFonts w:ascii="MS Gothic" w:eastAsia="MS Gothic" w:hAnsi="MS Gothic" w:cs="MS Gothic"/>
        </w:rPr>
        <w:t>☐</w:t>
      </w:r>
      <w:r>
        <w:t xml:space="preserve">  Material</w:t>
      </w:r>
      <w:proofErr w:type="gramEnd"/>
      <w:r>
        <w:t xml:space="preserve"> Transfer Agreement </w:t>
      </w:r>
    </w:p>
    <w:p w14:paraId="29A36D24" w14:textId="77777777" w:rsidR="005E1D44" w:rsidRDefault="00807A0D">
      <w:pPr>
        <w:ind w:left="355"/>
      </w:pPr>
      <w:proofErr w:type="gramStart"/>
      <w:r>
        <w:rPr>
          <w:rFonts w:ascii="MS Gothic" w:eastAsia="MS Gothic" w:hAnsi="MS Gothic" w:cs="MS Gothic"/>
        </w:rPr>
        <w:t>☐</w:t>
      </w:r>
      <w:r>
        <w:t xml:space="preserve">  Signed</w:t>
      </w:r>
      <w:proofErr w:type="gramEnd"/>
      <w:r>
        <w:t xml:space="preserve"> agreements between parties (i.e., sponsors/investigators) </w:t>
      </w:r>
    </w:p>
    <w:p w14:paraId="7D9ED7D7" w14:textId="77777777" w:rsidR="005E1D44" w:rsidRDefault="00807A0D">
      <w:pPr>
        <w:ind w:left="355"/>
      </w:pPr>
      <w:proofErr w:type="gramStart"/>
      <w:r>
        <w:rPr>
          <w:rFonts w:ascii="MS Gothic" w:eastAsia="MS Gothic" w:hAnsi="MS Gothic" w:cs="MS Gothic"/>
        </w:rPr>
        <w:t>☐</w:t>
      </w:r>
      <w:r>
        <w:t xml:space="preserve">  Important</w:t>
      </w:r>
      <w:proofErr w:type="gramEnd"/>
      <w:r>
        <w:t xml:space="preserve"> decisions regarding study conduct, such as notes to the Study File </w:t>
      </w:r>
    </w:p>
    <w:p w14:paraId="51CB442C" w14:textId="77777777" w:rsidR="005E1D44" w:rsidRDefault="00807A0D">
      <w:pPr>
        <w:ind w:left="355"/>
      </w:pPr>
      <w:proofErr w:type="gramStart"/>
      <w:r>
        <w:rPr>
          <w:rFonts w:ascii="MS Gothic" w:eastAsia="MS Gothic" w:hAnsi="MS Gothic" w:cs="MS Gothic"/>
        </w:rPr>
        <w:t>☐</w:t>
      </w:r>
      <w:r>
        <w:t xml:space="preserve">  Notes</w:t>
      </w:r>
      <w:proofErr w:type="gramEnd"/>
      <w:r>
        <w:t xml:space="preserve"> to File </w:t>
      </w:r>
    </w:p>
    <w:p w14:paraId="7E032991" w14:textId="77777777" w:rsidR="005E1D44" w:rsidRDefault="00807A0D">
      <w:pPr>
        <w:spacing w:after="0" w:line="259" w:lineRule="auto"/>
        <w:ind w:left="721" w:firstLine="0"/>
      </w:pPr>
      <w:r>
        <w:t xml:space="preserve"> </w:t>
      </w:r>
    </w:p>
    <w:p w14:paraId="5A5E9ADB" w14:textId="77777777" w:rsidR="005E1D44" w:rsidRDefault="00807A0D">
      <w:pPr>
        <w:pStyle w:val="Heading1"/>
        <w:ind w:left="-5" w:right="0"/>
      </w:pPr>
      <w:r>
        <w:t xml:space="preserve">Recruitment Documents and Screening/Enrollment Log </w:t>
      </w:r>
    </w:p>
    <w:p w14:paraId="7A67B512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IRB-approved advertisements </w:t>
      </w:r>
    </w:p>
    <w:p w14:paraId="779A7ADB" w14:textId="77777777" w:rsidR="005E1D44" w:rsidRDefault="00807A0D">
      <w:pPr>
        <w:tabs>
          <w:tab w:val="center" w:pos="650"/>
          <w:tab w:val="center" w:pos="2288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tab/>
        <w:t xml:space="preserve">Recruitment Flyers </w:t>
      </w:r>
    </w:p>
    <w:p w14:paraId="7C68258E" w14:textId="77777777" w:rsidR="005E1D44" w:rsidRDefault="00807A0D">
      <w:pPr>
        <w:tabs>
          <w:tab w:val="center" w:pos="650"/>
          <w:tab w:val="center" w:pos="2318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tab/>
        <w:t xml:space="preserve">Recruitment Emails </w:t>
      </w:r>
    </w:p>
    <w:p w14:paraId="4275BE7C" w14:textId="77777777" w:rsidR="005E1D44" w:rsidRDefault="00807A0D">
      <w:pPr>
        <w:spacing w:after="0" w:line="259" w:lineRule="auto"/>
        <w:ind w:left="0" w:firstLine="0"/>
      </w:pPr>
      <w:r>
        <w:t xml:space="preserve"> </w:t>
      </w:r>
    </w:p>
    <w:p w14:paraId="3A19654D" w14:textId="77777777" w:rsidR="005E1D44" w:rsidRDefault="00807A0D">
      <w:pPr>
        <w:ind w:left="355"/>
      </w:pPr>
      <w:proofErr w:type="gramStart"/>
      <w:r>
        <w:rPr>
          <w:rFonts w:ascii="MS Gothic" w:eastAsia="MS Gothic" w:hAnsi="MS Gothic" w:cs="MS Gothic"/>
        </w:rPr>
        <w:t>☐</w:t>
      </w:r>
      <w:r>
        <w:t xml:space="preserve">  Screening</w:t>
      </w:r>
      <w:proofErr w:type="gramEnd"/>
      <w:r>
        <w:t xml:space="preserve">/Enrollment Log </w:t>
      </w:r>
    </w:p>
    <w:p w14:paraId="7B501508" w14:textId="77777777" w:rsidR="005E1D44" w:rsidRDefault="00807A0D">
      <w:pPr>
        <w:tabs>
          <w:tab w:val="center" w:pos="831"/>
          <w:tab w:val="center" w:pos="4441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t xml:space="preserve">   </w:t>
      </w:r>
      <w:r>
        <w:tab/>
        <w:t xml:space="preserve">A log without identifying information that lists all screened subjects </w:t>
      </w:r>
    </w:p>
    <w:p w14:paraId="4A43E0D9" w14:textId="77777777" w:rsidR="005E1D44" w:rsidRDefault="00807A0D">
      <w:pPr>
        <w:tabs>
          <w:tab w:val="center" w:pos="831"/>
          <w:tab w:val="center" w:pos="5095"/>
        </w:tabs>
        <w:ind w:left="0" w:firstLine="0"/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r>
        <w:tab/>
      </w:r>
      <w:proofErr w:type="gramEnd"/>
      <w:r>
        <w:t xml:space="preserve"> Subject Identification Code list (aka Master List, which should be kept separately) </w:t>
      </w:r>
    </w:p>
    <w:p w14:paraId="2915B1EF" w14:textId="77777777" w:rsidR="005E1D44" w:rsidRDefault="00807A0D">
      <w:pPr>
        <w:spacing w:after="0" w:line="259" w:lineRule="auto"/>
        <w:ind w:left="360" w:firstLine="0"/>
      </w:pPr>
      <w:r>
        <w:t xml:space="preserve"> </w:t>
      </w:r>
    </w:p>
    <w:p w14:paraId="4057F424" w14:textId="77777777" w:rsidR="005E1D44" w:rsidRDefault="00807A0D">
      <w:pPr>
        <w:pStyle w:val="Heading1"/>
        <w:ind w:left="-5" w:right="0"/>
      </w:pPr>
      <w:r>
        <w:t xml:space="preserve">Informed Consent Documents </w:t>
      </w:r>
    </w:p>
    <w:p w14:paraId="093DEC83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Log of Informed Consent versions </w:t>
      </w:r>
    </w:p>
    <w:p w14:paraId="27A7127E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IRB-approved Informed Consents (blank) </w:t>
      </w:r>
    </w:p>
    <w:p w14:paraId="4F7D2864" w14:textId="77777777" w:rsidR="005E1D44" w:rsidRDefault="00807A0D">
      <w:pPr>
        <w:ind w:left="355"/>
      </w:pPr>
      <w:r>
        <w:rPr>
          <w:rFonts w:ascii="MS Gothic" w:eastAsia="MS Gothic" w:hAnsi="MS Gothic" w:cs="MS Gothic"/>
        </w:rPr>
        <w:t>☐</w:t>
      </w:r>
      <w:r>
        <w:t xml:space="preserve"> Signed Consent Forms (may be kept in a separate binder) </w:t>
      </w:r>
    </w:p>
    <w:p w14:paraId="0F835C26" w14:textId="77777777" w:rsidR="005E1D44" w:rsidRDefault="00807A0D">
      <w:pPr>
        <w:spacing w:after="0" w:line="259" w:lineRule="auto"/>
        <w:ind w:left="0" w:firstLine="0"/>
      </w:pPr>
      <w:r>
        <w:t xml:space="preserve"> </w:t>
      </w:r>
    </w:p>
    <w:p w14:paraId="3D72CCC9" w14:textId="77777777" w:rsidR="005E1D44" w:rsidRDefault="00807A0D">
      <w:pPr>
        <w:spacing w:after="0" w:line="259" w:lineRule="auto"/>
        <w:ind w:left="-5"/>
      </w:pPr>
      <w:r>
        <w:rPr>
          <w:b/>
        </w:rPr>
        <w:t xml:space="preserve">Study Monitoring Documents </w:t>
      </w:r>
    </w:p>
    <w:p w14:paraId="78271096" w14:textId="77777777" w:rsidR="005E1D44" w:rsidRDefault="00807A0D">
      <w:pPr>
        <w:ind w:left="355"/>
      </w:pPr>
      <w:proofErr w:type="gramStart"/>
      <w:r>
        <w:rPr>
          <w:rFonts w:ascii="MS Gothic" w:eastAsia="MS Gothic" w:hAnsi="MS Gothic" w:cs="MS Gothic"/>
        </w:rPr>
        <w:t>☐</w:t>
      </w:r>
      <w:r>
        <w:t xml:space="preserve">  Monitoring</w:t>
      </w:r>
      <w:proofErr w:type="gramEnd"/>
      <w:r>
        <w:t xml:space="preserve"> Form: Training and Credentialing </w:t>
      </w:r>
    </w:p>
    <w:p w14:paraId="0DB434F8" w14:textId="77777777" w:rsidR="005E1D44" w:rsidRDefault="00807A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60C5EA" w14:textId="77777777" w:rsidR="005E1D44" w:rsidRDefault="00807A0D">
      <w:pPr>
        <w:pStyle w:val="Heading1"/>
        <w:ind w:left="-5" w:right="0"/>
      </w:pPr>
      <w:r>
        <w:t xml:space="preserve">Other Documents </w:t>
      </w:r>
    </w:p>
    <w:p w14:paraId="7C958835" w14:textId="77777777" w:rsidR="005E1D44" w:rsidRDefault="00807A0D">
      <w:pPr>
        <w:ind w:left="355"/>
      </w:pPr>
      <w:proofErr w:type="gramStart"/>
      <w:r>
        <w:rPr>
          <w:rFonts w:ascii="MS Gothic" w:eastAsia="MS Gothic" w:hAnsi="MS Gothic" w:cs="MS Gothic"/>
        </w:rPr>
        <w:t>☐</w:t>
      </w:r>
      <w:r>
        <w:t xml:space="preserve">  Certificate</w:t>
      </w:r>
      <w:proofErr w:type="gramEnd"/>
      <w:r>
        <w:t xml:space="preserve">(s) of Confidentiality </w:t>
      </w:r>
    </w:p>
    <w:p w14:paraId="0F97502B" w14:textId="77777777" w:rsidR="005E1D44" w:rsidRDefault="00807A0D">
      <w:pPr>
        <w:ind w:left="355"/>
      </w:pPr>
      <w:proofErr w:type="gramStart"/>
      <w:r>
        <w:rPr>
          <w:rFonts w:ascii="MS Gothic" w:eastAsia="MS Gothic" w:hAnsi="MS Gothic" w:cs="MS Gothic"/>
        </w:rPr>
        <w:t>☐</w:t>
      </w:r>
      <w:r>
        <w:t xml:space="preserve">  Other</w:t>
      </w:r>
      <w:proofErr w:type="gramEnd"/>
      <w:r>
        <w:t xml:space="preserve"> study documents </w:t>
      </w:r>
    </w:p>
    <w:sectPr w:rsidR="005E1D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55" w:right="1150" w:bottom="1776" w:left="1151" w:header="723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7D0AE" w14:textId="77777777" w:rsidR="00C16E4A" w:rsidRDefault="00C16E4A">
      <w:pPr>
        <w:spacing w:after="0" w:line="240" w:lineRule="auto"/>
      </w:pPr>
      <w:r>
        <w:separator/>
      </w:r>
    </w:p>
  </w:endnote>
  <w:endnote w:type="continuationSeparator" w:id="0">
    <w:p w14:paraId="2036B528" w14:textId="77777777" w:rsidR="00C16E4A" w:rsidRDefault="00C1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87752" w14:textId="77777777" w:rsidR="005E1D44" w:rsidRDefault="00807A0D">
    <w:pPr>
      <w:tabs>
        <w:tab w:val="center" w:pos="5040"/>
        <w:tab w:val="center" w:pos="9939"/>
      </w:tabs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of </w:t>
    </w:r>
    <w:fldSimple w:instr=" NUMPAGES   \* MERGEFORMAT ">
      <w:r>
        <w:rPr>
          <w:rFonts w:ascii="Calibri" w:eastAsia="Calibri" w:hAnsi="Calibri" w:cs="Calibri"/>
          <w:sz w:val="20"/>
        </w:rPr>
        <w:t>3</w:t>
      </w:r>
    </w:fldSimple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7C862" w14:textId="77777777" w:rsidR="005E1D44" w:rsidRDefault="00807A0D">
    <w:pPr>
      <w:tabs>
        <w:tab w:val="center" w:pos="5040"/>
        <w:tab w:val="center" w:pos="9939"/>
      </w:tabs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of </w:t>
    </w:r>
    <w:fldSimple w:instr=" NUMPAGES   \* MERGEFORMAT ">
      <w:r>
        <w:rPr>
          <w:rFonts w:ascii="Calibri" w:eastAsia="Calibri" w:hAnsi="Calibri" w:cs="Calibri"/>
          <w:sz w:val="20"/>
        </w:rPr>
        <w:t>3</w:t>
      </w:r>
    </w:fldSimple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EEE39" w14:textId="77777777" w:rsidR="005E1D44" w:rsidRDefault="00807A0D">
    <w:pPr>
      <w:tabs>
        <w:tab w:val="center" w:pos="5040"/>
        <w:tab w:val="center" w:pos="9939"/>
      </w:tabs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of </w:t>
    </w:r>
    <w:fldSimple w:instr=" NUMPAGES   \* MERGEFORMAT ">
      <w:r>
        <w:rPr>
          <w:rFonts w:ascii="Calibri" w:eastAsia="Calibri" w:hAnsi="Calibri" w:cs="Calibri"/>
          <w:sz w:val="20"/>
        </w:rPr>
        <w:t>3</w:t>
      </w:r>
    </w:fldSimple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C9B5D" w14:textId="77777777" w:rsidR="00C16E4A" w:rsidRDefault="00C16E4A">
      <w:pPr>
        <w:spacing w:after="0" w:line="240" w:lineRule="auto"/>
      </w:pPr>
      <w:r>
        <w:separator/>
      </w:r>
    </w:p>
  </w:footnote>
  <w:footnote w:type="continuationSeparator" w:id="0">
    <w:p w14:paraId="446A733E" w14:textId="77777777" w:rsidR="00C16E4A" w:rsidRDefault="00C1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3782" w:tblpY="1086"/>
      <w:tblOverlap w:val="never"/>
      <w:tblW w:w="7308" w:type="dxa"/>
      <w:tblInd w:w="0" w:type="dxa"/>
      <w:tblCellMar>
        <w:top w:w="5" w:type="dxa"/>
        <w:left w:w="110" w:type="dxa"/>
        <w:right w:w="115" w:type="dxa"/>
      </w:tblCellMar>
      <w:tblLook w:val="04A0" w:firstRow="1" w:lastRow="0" w:firstColumn="1" w:lastColumn="0" w:noHBand="0" w:noVBand="1"/>
    </w:tblPr>
    <w:tblGrid>
      <w:gridCol w:w="1601"/>
      <w:gridCol w:w="1890"/>
      <w:gridCol w:w="1881"/>
      <w:gridCol w:w="1936"/>
    </w:tblGrid>
    <w:tr w:rsidR="005E1D44" w14:paraId="044D82CC" w14:textId="77777777">
      <w:trPr>
        <w:trHeight w:val="405"/>
      </w:trPr>
      <w:tc>
        <w:tcPr>
          <w:tcW w:w="7308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BDFADC" w14:textId="77777777" w:rsidR="005E1D44" w:rsidRDefault="00807A0D">
          <w:pPr>
            <w:spacing w:after="0" w:line="259" w:lineRule="auto"/>
            <w:ind w:left="0" w:firstLine="0"/>
          </w:pPr>
          <w:r>
            <w:rPr>
              <w:b/>
              <w:sz w:val="24"/>
            </w:rPr>
            <w:t>CHECKLIST: Regulatory Binder</w:t>
          </w:r>
          <w:r>
            <w:rPr>
              <w:sz w:val="24"/>
            </w:rPr>
            <w:t xml:space="preserve"> </w:t>
          </w:r>
        </w:p>
      </w:tc>
    </w:tr>
    <w:tr w:rsidR="005E1D44" w14:paraId="3F46C5B3" w14:textId="77777777">
      <w:trPr>
        <w:trHeight w:val="210"/>
      </w:trPr>
      <w:tc>
        <w:tcPr>
          <w:tcW w:w="16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9F7A6B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POLICY </w:t>
          </w:r>
        </w:p>
      </w:tc>
      <w:tc>
        <w:tcPr>
          <w:tcW w:w="1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281816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DATE </w:t>
          </w:r>
        </w:p>
      </w:tc>
      <w:tc>
        <w:tcPr>
          <w:tcW w:w="1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30ED32" w14:textId="77777777" w:rsidR="005E1D44" w:rsidRDefault="00807A0D">
          <w:pPr>
            <w:spacing w:after="0" w:line="259" w:lineRule="auto"/>
            <w:ind w:left="6" w:firstLine="0"/>
            <w:jc w:val="center"/>
          </w:pPr>
          <w:r>
            <w:rPr>
              <w:sz w:val="18"/>
            </w:rPr>
            <w:t xml:space="preserve">VERSION </w:t>
          </w:r>
        </w:p>
      </w:tc>
      <w:tc>
        <w:tcPr>
          <w:tcW w:w="19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084B8B" w14:textId="77777777" w:rsidR="005E1D44" w:rsidRDefault="00807A0D">
          <w:pPr>
            <w:spacing w:after="0" w:line="259" w:lineRule="auto"/>
            <w:ind w:left="9" w:firstLine="0"/>
            <w:jc w:val="center"/>
          </w:pPr>
          <w:r>
            <w:rPr>
              <w:sz w:val="18"/>
            </w:rPr>
            <w:t xml:space="preserve">PAGE </w:t>
          </w:r>
        </w:p>
      </w:tc>
    </w:tr>
    <w:tr w:rsidR="005E1D44" w14:paraId="1374941E" w14:textId="77777777">
      <w:trPr>
        <w:trHeight w:val="210"/>
      </w:trPr>
      <w:tc>
        <w:tcPr>
          <w:tcW w:w="16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1B3255" w14:textId="77777777" w:rsidR="005E1D44" w:rsidRDefault="00807A0D">
          <w:pPr>
            <w:spacing w:after="0" w:line="259" w:lineRule="auto"/>
            <w:ind w:firstLine="0"/>
            <w:jc w:val="center"/>
          </w:pPr>
          <w:r>
            <w:rPr>
              <w:sz w:val="18"/>
            </w:rPr>
            <w:t xml:space="preserve">700.03 </w:t>
          </w:r>
        </w:p>
      </w:tc>
      <w:tc>
        <w:tcPr>
          <w:tcW w:w="1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66933D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5/4/2018 </w:t>
          </w:r>
        </w:p>
      </w:tc>
      <w:tc>
        <w:tcPr>
          <w:tcW w:w="1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2B5304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1 </w:t>
          </w:r>
        </w:p>
      </w:tc>
      <w:tc>
        <w:tcPr>
          <w:tcW w:w="19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1CA1B7" w14:textId="77777777" w:rsidR="005E1D44" w:rsidRDefault="00807A0D">
          <w:pPr>
            <w:spacing w:after="0" w:line="259" w:lineRule="auto"/>
            <w:ind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of </w:t>
          </w:r>
          <w:fldSimple w:instr=" NUMPAGES   \* MERGEFORMAT ">
            <w:r>
              <w:rPr>
                <w:sz w:val="18"/>
              </w:rPr>
              <w:t>3</w:t>
            </w:r>
          </w:fldSimple>
          <w:r>
            <w:rPr>
              <w:sz w:val="18"/>
            </w:rPr>
            <w:t xml:space="preserve"> </w:t>
          </w:r>
        </w:p>
      </w:tc>
    </w:tr>
  </w:tbl>
  <w:p w14:paraId="7A6303EF" w14:textId="77777777" w:rsidR="005E1D44" w:rsidRDefault="00807A0D">
    <w:pPr>
      <w:spacing w:after="868" w:line="259" w:lineRule="auto"/>
      <w:ind w:left="0" w:right="3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9FCD37C" wp14:editId="534A33DB">
          <wp:simplePos x="0" y="0"/>
          <wp:positionH relativeFrom="page">
            <wp:posOffset>767715</wp:posOffset>
          </wp:positionH>
          <wp:positionV relativeFrom="page">
            <wp:posOffset>728853</wp:posOffset>
          </wp:positionV>
          <wp:extent cx="1367155" cy="443865"/>
          <wp:effectExtent l="0" t="0" r="0" b="0"/>
          <wp:wrapSquare wrapText="bothSides"/>
          <wp:docPr id="87" name="Picture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FFFFFF"/>
      </w:rPr>
      <w:t xml:space="preserve"> </w:t>
    </w:r>
    <w:r>
      <w:rPr>
        <w:rFonts w:ascii="Calibri" w:eastAsia="Calibri" w:hAnsi="Calibri" w:cs="Calibri"/>
        <w:b/>
        <w:color w:val="FFFFFF"/>
      </w:rP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  <w:t xml:space="preserve"> </w:t>
    </w:r>
  </w:p>
  <w:p w14:paraId="439ADB24" w14:textId="77777777" w:rsidR="005E1D44" w:rsidRDefault="00807A0D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3782" w:tblpY="1086"/>
      <w:tblOverlap w:val="never"/>
      <w:tblW w:w="7308" w:type="dxa"/>
      <w:tblInd w:w="0" w:type="dxa"/>
      <w:tblCellMar>
        <w:top w:w="5" w:type="dxa"/>
        <w:left w:w="110" w:type="dxa"/>
        <w:right w:w="115" w:type="dxa"/>
      </w:tblCellMar>
      <w:tblLook w:val="04A0" w:firstRow="1" w:lastRow="0" w:firstColumn="1" w:lastColumn="0" w:noHBand="0" w:noVBand="1"/>
    </w:tblPr>
    <w:tblGrid>
      <w:gridCol w:w="1601"/>
      <w:gridCol w:w="1890"/>
      <w:gridCol w:w="1881"/>
      <w:gridCol w:w="1936"/>
    </w:tblGrid>
    <w:tr w:rsidR="005E1D44" w14:paraId="763EC2C0" w14:textId="77777777">
      <w:trPr>
        <w:trHeight w:val="405"/>
      </w:trPr>
      <w:tc>
        <w:tcPr>
          <w:tcW w:w="7308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AEA00B" w14:textId="77777777" w:rsidR="005E1D44" w:rsidRDefault="00807A0D">
          <w:pPr>
            <w:spacing w:after="0" w:line="259" w:lineRule="auto"/>
            <w:ind w:left="0" w:firstLine="0"/>
          </w:pPr>
          <w:r>
            <w:rPr>
              <w:b/>
              <w:sz w:val="24"/>
            </w:rPr>
            <w:t>CHECKLIST: Regulatory Binder</w:t>
          </w:r>
          <w:r>
            <w:rPr>
              <w:sz w:val="24"/>
            </w:rPr>
            <w:t xml:space="preserve"> </w:t>
          </w:r>
        </w:p>
      </w:tc>
    </w:tr>
    <w:tr w:rsidR="005E1D44" w14:paraId="203E0819" w14:textId="77777777">
      <w:trPr>
        <w:trHeight w:val="210"/>
      </w:trPr>
      <w:tc>
        <w:tcPr>
          <w:tcW w:w="16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0C22A39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POLICY </w:t>
          </w:r>
        </w:p>
      </w:tc>
      <w:tc>
        <w:tcPr>
          <w:tcW w:w="1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DAAAE5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DATE </w:t>
          </w:r>
        </w:p>
      </w:tc>
      <w:tc>
        <w:tcPr>
          <w:tcW w:w="1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DAD308" w14:textId="77777777" w:rsidR="005E1D44" w:rsidRDefault="00807A0D">
          <w:pPr>
            <w:spacing w:after="0" w:line="259" w:lineRule="auto"/>
            <w:ind w:left="6" w:firstLine="0"/>
            <w:jc w:val="center"/>
          </w:pPr>
          <w:r>
            <w:rPr>
              <w:sz w:val="18"/>
            </w:rPr>
            <w:t xml:space="preserve">VERSION </w:t>
          </w:r>
        </w:p>
      </w:tc>
      <w:tc>
        <w:tcPr>
          <w:tcW w:w="19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DEAA74" w14:textId="77777777" w:rsidR="005E1D44" w:rsidRDefault="00807A0D">
          <w:pPr>
            <w:spacing w:after="0" w:line="259" w:lineRule="auto"/>
            <w:ind w:left="9" w:firstLine="0"/>
            <w:jc w:val="center"/>
          </w:pPr>
          <w:r>
            <w:rPr>
              <w:sz w:val="18"/>
            </w:rPr>
            <w:t xml:space="preserve">PAGE </w:t>
          </w:r>
        </w:p>
      </w:tc>
    </w:tr>
    <w:tr w:rsidR="005E1D44" w14:paraId="46CE929E" w14:textId="77777777">
      <w:trPr>
        <w:trHeight w:val="210"/>
      </w:trPr>
      <w:tc>
        <w:tcPr>
          <w:tcW w:w="16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C96666" w14:textId="77777777" w:rsidR="005E1D44" w:rsidRDefault="00807A0D">
          <w:pPr>
            <w:spacing w:after="0" w:line="259" w:lineRule="auto"/>
            <w:ind w:firstLine="0"/>
            <w:jc w:val="center"/>
          </w:pPr>
          <w:r>
            <w:rPr>
              <w:sz w:val="18"/>
            </w:rPr>
            <w:t xml:space="preserve">700.03 </w:t>
          </w:r>
        </w:p>
      </w:tc>
      <w:tc>
        <w:tcPr>
          <w:tcW w:w="1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6A1D2F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5/4/2018 </w:t>
          </w:r>
        </w:p>
      </w:tc>
      <w:tc>
        <w:tcPr>
          <w:tcW w:w="1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EE94E0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1 </w:t>
          </w:r>
        </w:p>
      </w:tc>
      <w:tc>
        <w:tcPr>
          <w:tcW w:w="19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D23882" w14:textId="77777777" w:rsidR="005E1D44" w:rsidRDefault="00807A0D">
          <w:pPr>
            <w:spacing w:after="0" w:line="259" w:lineRule="auto"/>
            <w:ind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of </w:t>
          </w:r>
          <w:fldSimple w:instr=" NUMPAGES   \* MERGEFORMAT ">
            <w:r>
              <w:rPr>
                <w:sz w:val="18"/>
              </w:rPr>
              <w:t>3</w:t>
            </w:r>
          </w:fldSimple>
          <w:r>
            <w:rPr>
              <w:sz w:val="18"/>
            </w:rPr>
            <w:t xml:space="preserve"> </w:t>
          </w:r>
        </w:p>
      </w:tc>
    </w:tr>
  </w:tbl>
  <w:p w14:paraId="7DDB847F" w14:textId="77777777" w:rsidR="005E1D44" w:rsidRDefault="00807A0D">
    <w:pPr>
      <w:spacing w:after="868" w:line="259" w:lineRule="auto"/>
      <w:ind w:left="0" w:right="3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0B44368" wp14:editId="7E8AC75E">
          <wp:simplePos x="0" y="0"/>
          <wp:positionH relativeFrom="page">
            <wp:posOffset>767715</wp:posOffset>
          </wp:positionH>
          <wp:positionV relativeFrom="page">
            <wp:posOffset>728853</wp:posOffset>
          </wp:positionV>
          <wp:extent cx="1367155" cy="44386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FFFFFF"/>
      </w:rPr>
      <w:t xml:space="preserve"> </w:t>
    </w:r>
    <w:r>
      <w:rPr>
        <w:rFonts w:ascii="Calibri" w:eastAsia="Calibri" w:hAnsi="Calibri" w:cs="Calibri"/>
        <w:b/>
        <w:color w:val="FFFFFF"/>
      </w:rP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  <w:t xml:space="preserve"> </w:t>
    </w:r>
  </w:p>
  <w:p w14:paraId="6976F8D1" w14:textId="77777777" w:rsidR="005E1D44" w:rsidRDefault="00807A0D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3782" w:tblpY="1086"/>
      <w:tblOverlap w:val="never"/>
      <w:tblW w:w="7308" w:type="dxa"/>
      <w:tblInd w:w="0" w:type="dxa"/>
      <w:tblCellMar>
        <w:top w:w="5" w:type="dxa"/>
        <w:left w:w="110" w:type="dxa"/>
        <w:right w:w="115" w:type="dxa"/>
      </w:tblCellMar>
      <w:tblLook w:val="04A0" w:firstRow="1" w:lastRow="0" w:firstColumn="1" w:lastColumn="0" w:noHBand="0" w:noVBand="1"/>
    </w:tblPr>
    <w:tblGrid>
      <w:gridCol w:w="1601"/>
      <w:gridCol w:w="1890"/>
      <w:gridCol w:w="1881"/>
      <w:gridCol w:w="1936"/>
    </w:tblGrid>
    <w:tr w:rsidR="005E1D44" w14:paraId="0B30FA29" w14:textId="77777777">
      <w:trPr>
        <w:trHeight w:val="405"/>
      </w:trPr>
      <w:tc>
        <w:tcPr>
          <w:tcW w:w="7308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DC157B" w14:textId="77777777" w:rsidR="005E1D44" w:rsidRDefault="00807A0D">
          <w:pPr>
            <w:spacing w:after="0" w:line="259" w:lineRule="auto"/>
            <w:ind w:left="0" w:firstLine="0"/>
          </w:pPr>
          <w:r>
            <w:rPr>
              <w:b/>
              <w:sz w:val="24"/>
            </w:rPr>
            <w:t>CHECKLIST: Regulatory Binder</w:t>
          </w:r>
          <w:r>
            <w:rPr>
              <w:sz w:val="24"/>
            </w:rPr>
            <w:t xml:space="preserve"> </w:t>
          </w:r>
        </w:p>
      </w:tc>
    </w:tr>
    <w:tr w:rsidR="005E1D44" w14:paraId="33856AA9" w14:textId="77777777">
      <w:trPr>
        <w:trHeight w:val="210"/>
      </w:trPr>
      <w:tc>
        <w:tcPr>
          <w:tcW w:w="16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F9AEB7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POLICY </w:t>
          </w:r>
        </w:p>
      </w:tc>
      <w:tc>
        <w:tcPr>
          <w:tcW w:w="1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B088AF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DATE </w:t>
          </w:r>
        </w:p>
      </w:tc>
      <w:tc>
        <w:tcPr>
          <w:tcW w:w="1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78721F" w14:textId="77777777" w:rsidR="005E1D44" w:rsidRDefault="00807A0D">
          <w:pPr>
            <w:spacing w:after="0" w:line="259" w:lineRule="auto"/>
            <w:ind w:left="6" w:firstLine="0"/>
            <w:jc w:val="center"/>
          </w:pPr>
          <w:r>
            <w:rPr>
              <w:sz w:val="18"/>
            </w:rPr>
            <w:t xml:space="preserve">VERSION </w:t>
          </w:r>
        </w:p>
      </w:tc>
      <w:tc>
        <w:tcPr>
          <w:tcW w:w="19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BEF338" w14:textId="77777777" w:rsidR="005E1D44" w:rsidRDefault="00807A0D">
          <w:pPr>
            <w:spacing w:after="0" w:line="259" w:lineRule="auto"/>
            <w:ind w:left="9" w:firstLine="0"/>
            <w:jc w:val="center"/>
          </w:pPr>
          <w:r>
            <w:rPr>
              <w:sz w:val="18"/>
            </w:rPr>
            <w:t xml:space="preserve">PAGE </w:t>
          </w:r>
        </w:p>
      </w:tc>
    </w:tr>
    <w:tr w:rsidR="005E1D44" w14:paraId="755040A2" w14:textId="77777777">
      <w:trPr>
        <w:trHeight w:val="210"/>
      </w:trPr>
      <w:tc>
        <w:tcPr>
          <w:tcW w:w="16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599B88" w14:textId="77777777" w:rsidR="005E1D44" w:rsidRDefault="00807A0D">
          <w:pPr>
            <w:spacing w:after="0" w:line="259" w:lineRule="auto"/>
            <w:ind w:firstLine="0"/>
            <w:jc w:val="center"/>
          </w:pPr>
          <w:r>
            <w:rPr>
              <w:sz w:val="18"/>
            </w:rPr>
            <w:t xml:space="preserve">700.03 </w:t>
          </w:r>
        </w:p>
      </w:tc>
      <w:tc>
        <w:tcPr>
          <w:tcW w:w="1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B0647C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5/4/2018 </w:t>
          </w:r>
        </w:p>
      </w:tc>
      <w:tc>
        <w:tcPr>
          <w:tcW w:w="1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0BA5BE" w14:textId="77777777" w:rsidR="005E1D44" w:rsidRDefault="00807A0D">
          <w:pPr>
            <w:spacing w:after="0" w:line="259" w:lineRule="auto"/>
            <w:ind w:left="5" w:firstLine="0"/>
            <w:jc w:val="center"/>
          </w:pPr>
          <w:r>
            <w:rPr>
              <w:sz w:val="18"/>
            </w:rPr>
            <w:t xml:space="preserve">1 </w:t>
          </w:r>
        </w:p>
      </w:tc>
      <w:tc>
        <w:tcPr>
          <w:tcW w:w="19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E22271" w14:textId="77777777" w:rsidR="005E1D44" w:rsidRDefault="00807A0D">
          <w:pPr>
            <w:spacing w:after="0" w:line="259" w:lineRule="auto"/>
            <w:ind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of </w:t>
          </w:r>
          <w:fldSimple w:instr=" NUMPAGES   \* MERGEFORMAT ">
            <w:r>
              <w:rPr>
                <w:sz w:val="18"/>
              </w:rPr>
              <w:t>3</w:t>
            </w:r>
          </w:fldSimple>
          <w:r>
            <w:rPr>
              <w:sz w:val="18"/>
            </w:rPr>
            <w:t xml:space="preserve"> </w:t>
          </w:r>
        </w:p>
      </w:tc>
    </w:tr>
  </w:tbl>
  <w:p w14:paraId="22CC8329" w14:textId="77777777" w:rsidR="005E1D44" w:rsidRDefault="00807A0D">
    <w:pPr>
      <w:spacing w:after="868" w:line="259" w:lineRule="auto"/>
      <w:ind w:left="0" w:right="3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D0F5224" wp14:editId="3FCF059F">
          <wp:simplePos x="0" y="0"/>
          <wp:positionH relativeFrom="page">
            <wp:posOffset>767715</wp:posOffset>
          </wp:positionH>
          <wp:positionV relativeFrom="page">
            <wp:posOffset>728853</wp:posOffset>
          </wp:positionV>
          <wp:extent cx="1367155" cy="44386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FFFFFF"/>
      </w:rPr>
      <w:t xml:space="preserve"> </w:t>
    </w:r>
    <w:r>
      <w:rPr>
        <w:rFonts w:ascii="Calibri" w:eastAsia="Calibri" w:hAnsi="Calibri" w:cs="Calibri"/>
        <w:b/>
        <w:color w:val="FFFFFF"/>
      </w:rP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  <w:t xml:space="preserve"> </w:t>
    </w:r>
  </w:p>
  <w:p w14:paraId="1AD07C8F" w14:textId="77777777" w:rsidR="005E1D44" w:rsidRDefault="00807A0D">
    <w:pPr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70161"/>
    <w:multiLevelType w:val="hybridMultilevel"/>
    <w:tmpl w:val="2076A840"/>
    <w:lvl w:ilvl="0" w:tplc="0FD00E08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AB9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B8E1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4E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645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4EE9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E1E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E59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4CF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FA0872"/>
    <w:multiLevelType w:val="hybridMultilevel"/>
    <w:tmpl w:val="7E9C947E"/>
    <w:lvl w:ilvl="0" w:tplc="18528AB2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E2B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E3C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2F5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0CE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6EC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E18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812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CBF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44"/>
    <w:rsid w:val="005E1D44"/>
    <w:rsid w:val="00807A0D"/>
    <w:rsid w:val="008F299C"/>
    <w:rsid w:val="00A0551F"/>
    <w:rsid w:val="00C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D933"/>
  <w15:docId w15:val="{744DBED1-C980-4F10-8ACA-DD638096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05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cademicaffairs.tamucc.edu/councils/insti_review_boar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b.tamucc.edu/contact-us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Binder Checklist</dc:title>
  <dc:subject>To provide an organizational framework for filing paper versions of essential study documents (or referencing location of an electronically stored file)</dc:subject>
  <dc:creator>National Center for Complementary and Integrative Health</dc:creator>
  <cp:keywords>Regulatory Binder Checklist, clinical trials, grant, grantee, form, template, primary investigator, PI, study, nccih, nih</cp:keywords>
  <cp:lastModifiedBy>Lind, Lauren</cp:lastModifiedBy>
  <cp:revision>2</cp:revision>
  <dcterms:created xsi:type="dcterms:W3CDTF">2020-09-30T15:52:00Z</dcterms:created>
  <dcterms:modified xsi:type="dcterms:W3CDTF">2020-09-30T15:52:00Z</dcterms:modified>
</cp:coreProperties>
</file>