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C5CDE" w14:textId="77777777" w:rsidR="00993DF3" w:rsidRDefault="00BB6919">
      <w:pPr>
        <w:ind w:left="108"/>
        <w:jc w:val="right"/>
      </w:pPr>
      <w:r>
        <w:rPr>
          <w:rFonts w:ascii="Arial" w:eastAsia="Arial" w:hAnsi="Arial" w:cs="Arial"/>
          <w:b/>
          <w:sz w:val="24"/>
        </w:rPr>
        <w:t xml:space="preserve"> </w:t>
      </w:r>
      <w:r>
        <w:rPr>
          <w:rFonts w:ascii="Arial" w:eastAsia="Arial" w:hAnsi="Arial" w:cs="Arial"/>
          <w:b/>
          <w:sz w:val="24"/>
        </w:rPr>
        <w:tab/>
        <w:t xml:space="preserve"> </w:t>
      </w:r>
    </w:p>
    <w:tbl>
      <w:tblPr>
        <w:tblStyle w:val="TableGrid"/>
        <w:tblW w:w="9257" w:type="dxa"/>
        <w:tblInd w:w="108" w:type="dxa"/>
        <w:tblCellMar>
          <w:top w:w="0" w:type="dxa"/>
          <w:left w:w="0" w:type="dxa"/>
          <w:bottom w:w="0" w:type="dxa"/>
          <w:right w:w="0" w:type="dxa"/>
        </w:tblCellMar>
        <w:tblLook w:val="04A0" w:firstRow="1" w:lastRow="0" w:firstColumn="1" w:lastColumn="0" w:noHBand="0" w:noVBand="1"/>
      </w:tblPr>
      <w:tblGrid>
        <w:gridCol w:w="2153"/>
        <w:gridCol w:w="10805"/>
      </w:tblGrid>
      <w:tr w:rsidR="00993DF3" w14:paraId="161208EA" w14:textId="77777777">
        <w:trPr>
          <w:trHeight w:val="1214"/>
        </w:trPr>
        <w:tc>
          <w:tcPr>
            <w:tcW w:w="2404" w:type="dxa"/>
            <w:tcBorders>
              <w:top w:val="nil"/>
              <w:left w:val="nil"/>
              <w:bottom w:val="nil"/>
              <w:right w:val="nil"/>
            </w:tcBorders>
          </w:tcPr>
          <w:p w14:paraId="7FB3A096" w14:textId="77777777" w:rsidR="00993DF3" w:rsidRDefault="00BB6919">
            <w:r>
              <w:rPr>
                <w:noProof/>
              </w:rPr>
              <w:drawing>
                <wp:inline distT="0" distB="0" distL="0" distR="0" wp14:anchorId="0E5A49E4" wp14:editId="38D15751">
                  <wp:extent cx="1367155" cy="44386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5"/>
                          <a:stretch>
                            <a:fillRect/>
                          </a:stretch>
                        </pic:blipFill>
                        <pic:spPr>
                          <a:xfrm>
                            <a:off x="0" y="0"/>
                            <a:ext cx="1367155" cy="443865"/>
                          </a:xfrm>
                          <a:prstGeom prst="rect">
                            <a:avLst/>
                          </a:prstGeom>
                        </pic:spPr>
                      </pic:pic>
                    </a:graphicData>
                  </a:graphic>
                </wp:inline>
              </w:drawing>
            </w:r>
          </w:p>
        </w:tc>
        <w:tc>
          <w:tcPr>
            <w:tcW w:w="6853" w:type="dxa"/>
            <w:tcBorders>
              <w:top w:val="nil"/>
              <w:left w:val="nil"/>
              <w:bottom w:val="nil"/>
              <w:right w:val="nil"/>
            </w:tcBorders>
          </w:tcPr>
          <w:p w14:paraId="2924A8EF" w14:textId="77777777" w:rsidR="00993DF3" w:rsidRDefault="00993DF3">
            <w:pPr>
              <w:ind w:left="-3952" w:right="10805"/>
            </w:pPr>
          </w:p>
          <w:tbl>
            <w:tblPr>
              <w:tblStyle w:val="TableGrid"/>
              <w:tblW w:w="6603" w:type="dxa"/>
              <w:tblInd w:w="250" w:type="dxa"/>
              <w:tblCellMar>
                <w:top w:w="0" w:type="dxa"/>
                <w:left w:w="105" w:type="dxa"/>
                <w:bottom w:w="0" w:type="dxa"/>
                <w:right w:w="60" w:type="dxa"/>
              </w:tblCellMar>
              <w:tblLook w:val="04A0" w:firstRow="1" w:lastRow="0" w:firstColumn="1" w:lastColumn="0" w:noHBand="0" w:noVBand="1"/>
            </w:tblPr>
            <w:tblGrid>
              <w:gridCol w:w="2011"/>
              <w:gridCol w:w="1260"/>
              <w:gridCol w:w="1771"/>
              <w:gridCol w:w="1561"/>
            </w:tblGrid>
            <w:tr w:rsidR="00993DF3" w14:paraId="765F417D" w14:textId="77777777">
              <w:trPr>
                <w:trHeight w:val="380"/>
              </w:trPr>
              <w:tc>
                <w:tcPr>
                  <w:tcW w:w="5042" w:type="dxa"/>
                  <w:gridSpan w:val="3"/>
                  <w:tcBorders>
                    <w:top w:val="single" w:sz="4" w:space="0" w:color="000000"/>
                    <w:left w:val="single" w:sz="4" w:space="0" w:color="000000"/>
                    <w:bottom w:val="single" w:sz="4" w:space="0" w:color="000000"/>
                    <w:right w:val="nil"/>
                  </w:tcBorders>
                </w:tcPr>
                <w:p w14:paraId="7E7197D6" w14:textId="77777777" w:rsidR="00993DF3" w:rsidRDefault="00BB6919">
                  <w:r>
                    <w:rPr>
                      <w:b/>
                    </w:rPr>
                    <w:t>WORKSHEET: Capacity to Consent</w:t>
                  </w:r>
                  <w:r>
                    <w:rPr>
                      <w:sz w:val="24"/>
                    </w:rPr>
                    <w:t xml:space="preserve"> </w:t>
                  </w:r>
                </w:p>
              </w:tc>
              <w:tc>
                <w:tcPr>
                  <w:tcW w:w="1561" w:type="dxa"/>
                  <w:tcBorders>
                    <w:top w:val="single" w:sz="4" w:space="0" w:color="000000"/>
                    <w:left w:val="nil"/>
                    <w:bottom w:val="single" w:sz="4" w:space="0" w:color="000000"/>
                    <w:right w:val="single" w:sz="4" w:space="0" w:color="000000"/>
                  </w:tcBorders>
                </w:tcPr>
                <w:p w14:paraId="66DAE3BA" w14:textId="77777777" w:rsidR="00993DF3" w:rsidRDefault="00993DF3">
                  <w:pPr>
                    <w:spacing w:after="160"/>
                  </w:pPr>
                </w:p>
              </w:tc>
            </w:tr>
            <w:tr w:rsidR="00993DF3" w14:paraId="6D18D906" w14:textId="77777777">
              <w:trPr>
                <w:trHeight w:val="255"/>
              </w:trPr>
              <w:tc>
                <w:tcPr>
                  <w:tcW w:w="2011" w:type="dxa"/>
                  <w:tcBorders>
                    <w:top w:val="single" w:sz="4" w:space="0" w:color="000000"/>
                    <w:left w:val="single" w:sz="4" w:space="0" w:color="000000"/>
                    <w:bottom w:val="single" w:sz="4" w:space="0" w:color="000000"/>
                    <w:right w:val="single" w:sz="4" w:space="0" w:color="000000"/>
                  </w:tcBorders>
                </w:tcPr>
                <w:p w14:paraId="3F606055" w14:textId="77777777" w:rsidR="00993DF3" w:rsidRDefault="00BB6919">
                  <w:pPr>
                    <w:jc w:val="both"/>
                  </w:pPr>
                  <w:r>
                    <w:t xml:space="preserve">POLICY NUMBER </w:t>
                  </w:r>
                </w:p>
              </w:tc>
              <w:tc>
                <w:tcPr>
                  <w:tcW w:w="1260" w:type="dxa"/>
                  <w:tcBorders>
                    <w:top w:val="single" w:sz="4" w:space="0" w:color="000000"/>
                    <w:left w:val="single" w:sz="4" w:space="0" w:color="000000"/>
                    <w:bottom w:val="single" w:sz="4" w:space="0" w:color="000000"/>
                    <w:right w:val="single" w:sz="4" w:space="0" w:color="000000"/>
                  </w:tcBorders>
                </w:tcPr>
                <w:p w14:paraId="6F5C6389" w14:textId="77777777" w:rsidR="00993DF3" w:rsidRDefault="00BB6919">
                  <w:pPr>
                    <w:ind w:right="47"/>
                    <w:jc w:val="center"/>
                  </w:pPr>
                  <w:r>
                    <w:t xml:space="preserve">DATE </w:t>
                  </w:r>
                </w:p>
              </w:tc>
              <w:tc>
                <w:tcPr>
                  <w:tcW w:w="1771" w:type="dxa"/>
                  <w:tcBorders>
                    <w:top w:val="single" w:sz="4" w:space="0" w:color="000000"/>
                    <w:left w:val="single" w:sz="4" w:space="0" w:color="000000"/>
                    <w:bottom w:val="single" w:sz="4" w:space="0" w:color="000000"/>
                    <w:right w:val="single" w:sz="4" w:space="0" w:color="000000"/>
                  </w:tcBorders>
                </w:tcPr>
                <w:p w14:paraId="4663639F" w14:textId="77777777" w:rsidR="00993DF3" w:rsidRDefault="00BB6919">
                  <w:pPr>
                    <w:ind w:right="52"/>
                    <w:jc w:val="center"/>
                  </w:pPr>
                  <w:r>
                    <w:t xml:space="preserve">VERSION </w:t>
                  </w:r>
                </w:p>
              </w:tc>
              <w:tc>
                <w:tcPr>
                  <w:tcW w:w="1561" w:type="dxa"/>
                  <w:tcBorders>
                    <w:top w:val="single" w:sz="4" w:space="0" w:color="000000"/>
                    <w:left w:val="single" w:sz="4" w:space="0" w:color="000000"/>
                    <w:bottom w:val="single" w:sz="4" w:space="0" w:color="000000"/>
                    <w:right w:val="single" w:sz="4" w:space="0" w:color="000000"/>
                  </w:tcBorders>
                </w:tcPr>
                <w:p w14:paraId="6DF1B77B" w14:textId="77777777" w:rsidR="00993DF3" w:rsidRDefault="00BB6919">
                  <w:pPr>
                    <w:ind w:right="56"/>
                    <w:jc w:val="center"/>
                  </w:pPr>
                  <w:r>
                    <w:t xml:space="preserve">PAGE </w:t>
                  </w:r>
                </w:p>
              </w:tc>
            </w:tr>
            <w:tr w:rsidR="00993DF3" w14:paraId="216CCB0B" w14:textId="77777777">
              <w:trPr>
                <w:trHeight w:val="555"/>
              </w:trPr>
              <w:tc>
                <w:tcPr>
                  <w:tcW w:w="2011" w:type="dxa"/>
                  <w:tcBorders>
                    <w:top w:val="single" w:sz="4" w:space="0" w:color="000000"/>
                    <w:left w:val="single" w:sz="4" w:space="0" w:color="000000"/>
                    <w:bottom w:val="single" w:sz="4" w:space="0" w:color="000000"/>
                    <w:right w:val="single" w:sz="4" w:space="0" w:color="000000"/>
                  </w:tcBorders>
                  <w:vAlign w:val="center"/>
                </w:tcPr>
                <w:p w14:paraId="6D4AB862" w14:textId="77777777" w:rsidR="00993DF3" w:rsidRDefault="00BB6919">
                  <w:pPr>
                    <w:ind w:right="51"/>
                    <w:jc w:val="center"/>
                  </w:pPr>
                  <w:r>
                    <w:t xml:space="preserve">1100.10 </w:t>
                  </w:r>
                </w:p>
              </w:tc>
              <w:tc>
                <w:tcPr>
                  <w:tcW w:w="1260" w:type="dxa"/>
                  <w:tcBorders>
                    <w:top w:val="single" w:sz="4" w:space="0" w:color="000000"/>
                    <w:left w:val="single" w:sz="4" w:space="0" w:color="000000"/>
                    <w:bottom w:val="single" w:sz="4" w:space="0" w:color="000000"/>
                    <w:right w:val="single" w:sz="4" w:space="0" w:color="000000"/>
                  </w:tcBorders>
                  <w:vAlign w:val="center"/>
                </w:tcPr>
                <w:p w14:paraId="66907585" w14:textId="77777777" w:rsidR="00993DF3" w:rsidRDefault="00BB6919">
                  <w:pPr>
                    <w:ind w:left="80"/>
                  </w:pPr>
                  <w:r>
                    <w:t xml:space="preserve">2/10/2019 </w:t>
                  </w:r>
                </w:p>
              </w:tc>
              <w:tc>
                <w:tcPr>
                  <w:tcW w:w="1771" w:type="dxa"/>
                  <w:tcBorders>
                    <w:top w:val="single" w:sz="4" w:space="0" w:color="000000"/>
                    <w:left w:val="single" w:sz="4" w:space="0" w:color="000000"/>
                    <w:bottom w:val="single" w:sz="4" w:space="0" w:color="000000"/>
                    <w:right w:val="single" w:sz="4" w:space="0" w:color="000000"/>
                  </w:tcBorders>
                </w:tcPr>
                <w:p w14:paraId="4EF95B23" w14:textId="77777777" w:rsidR="00993DF3" w:rsidRDefault="00BB6919">
                  <w:pPr>
                    <w:ind w:right="55"/>
                    <w:jc w:val="center"/>
                  </w:pPr>
                  <w:r>
                    <w:t xml:space="preserve">2 </w:t>
                  </w:r>
                </w:p>
              </w:tc>
              <w:tc>
                <w:tcPr>
                  <w:tcW w:w="1561" w:type="dxa"/>
                  <w:tcBorders>
                    <w:top w:val="single" w:sz="4" w:space="0" w:color="000000"/>
                    <w:left w:val="single" w:sz="4" w:space="0" w:color="000000"/>
                    <w:bottom w:val="single" w:sz="4" w:space="0" w:color="000000"/>
                    <w:right w:val="single" w:sz="4" w:space="0" w:color="000000"/>
                  </w:tcBorders>
                  <w:vAlign w:val="center"/>
                </w:tcPr>
                <w:p w14:paraId="4F2A362A" w14:textId="77777777" w:rsidR="00993DF3" w:rsidRDefault="00BB6919">
                  <w:pPr>
                    <w:ind w:right="51"/>
                    <w:jc w:val="center"/>
                  </w:pPr>
                  <w:r>
                    <w:t xml:space="preserve">1 of 2 </w:t>
                  </w:r>
                </w:p>
              </w:tc>
            </w:tr>
          </w:tbl>
          <w:p w14:paraId="65B61A0B" w14:textId="77777777" w:rsidR="00993DF3" w:rsidRDefault="00993DF3">
            <w:pPr>
              <w:spacing w:after="160"/>
            </w:pPr>
          </w:p>
        </w:tc>
      </w:tr>
    </w:tbl>
    <w:p w14:paraId="4CECC895" w14:textId="77777777" w:rsidR="00993DF3" w:rsidRDefault="00BB6919">
      <w:r>
        <w:rPr>
          <w:rFonts w:ascii="Calibri" w:eastAsia="Calibri" w:hAnsi="Calibri" w:cs="Calibri"/>
        </w:rPr>
        <w:t xml:space="preserve"> </w:t>
      </w:r>
    </w:p>
    <w:p w14:paraId="32D7D239" w14:textId="77777777" w:rsidR="00993DF3" w:rsidRDefault="00BB6919">
      <w:r>
        <w:t xml:space="preserve">The following is a worksheet that may be modified to fit your participants, though the basic concepts should remain. Remember that consent is an on-going process and it is important to gauge throughout the study if the participant understands what you are </w:t>
      </w:r>
      <w:r>
        <w:t xml:space="preserve">asking them to do.  </w:t>
      </w:r>
    </w:p>
    <w:tbl>
      <w:tblPr>
        <w:tblStyle w:val="TableGrid"/>
        <w:tblW w:w="9354" w:type="dxa"/>
        <w:tblInd w:w="5" w:type="dxa"/>
        <w:tblCellMar>
          <w:top w:w="0" w:type="dxa"/>
          <w:left w:w="110" w:type="dxa"/>
          <w:bottom w:w="0" w:type="dxa"/>
          <w:right w:w="45" w:type="dxa"/>
        </w:tblCellMar>
        <w:tblLook w:val="04A0" w:firstRow="1" w:lastRow="0" w:firstColumn="1" w:lastColumn="0" w:noHBand="0" w:noVBand="1"/>
      </w:tblPr>
      <w:tblGrid>
        <w:gridCol w:w="8548"/>
        <w:gridCol w:w="806"/>
      </w:tblGrid>
      <w:tr w:rsidR="00993DF3" w14:paraId="0C8AF610" w14:textId="77777777">
        <w:trPr>
          <w:trHeight w:val="1226"/>
        </w:trPr>
        <w:tc>
          <w:tcPr>
            <w:tcW w:w="9354" w:type="dxa"/>
            <w:gridSpan w:val="2"/>
            <w:tcBorders>
              <w:top w:val="single" w:sz="4" w:space="0" w:color="000000"/>
              <w:left w:val="single" w:sz="4" w:space="0" w:color="000000"/>
              <w:bottom w:val="single" w:sz="4" w:space="0" w:color="000000"/>
              <w:right w:val="single" w:sz="4" w:space="0" w:color="000000"/>
            </w:tcBorders>
          </w:tcPr>
          <w:p w14:paraId="1CA8A33C" w14:textId="77777777" w:rsidR="00993DF3" w:rsidRDefault="00BB6919">
            <w:r>
              <w:rPr>
                <w:b/>
              </w:rPr>
              <w:t>Step 1: Determine if the participant has a surrogate or not.</w:t>
            </w:r>
            <w:r>
              <w:t xml:space="preserve"> A surrogate is usually the individual with the legal responsibility for making choices on the participant’s behalf, usually a spouse or family member, though in some cases it</w:t>
            </w:r>
            <w:r>
              <w:t xml:space="preserve"> may be a partner or friend. Sometimes the individual may not understand the legal distinction and you will need to question whether the person acting as a surrogate has the ability to provide legal consent.   </w:t>
            </w:r>
          </w:p>
        </w:tc>
      </w:tr>
      <w:tr w:rsidR="00993DF3" w14:paraId="32E61A47" w14:textId="77777777">
        <w:trPr>
          <w:trHeight w:val="255"/>
        </w:trPr>
        <w:tc>
          <w:tcPr>
            <w:tcW w:w="8549" w:type="dxa"/>
            <w:tcBorders>
              <w:top w:val="single" w:sz="4" w:space="0" w:color="000000"/>
              <w:left w:val="single" w:sz="4" w:space="0" w:color="000000"/>
              <w:bottom w:val="single" w:sz="4" w:space="0" w:color="000000"/>
              <w:right w:val="single" w:sz="4" w:space="0" w:color="000000"/>
            </w:tcBorders>
          </w:tcPr>
          <w:p w14:paraId="4A0E7F4E" w14:textId="77777777" w:rsidR="00993DF3" w:rsidRDefault="00BB6919">
            <w:r>
              <w:t xml:space="preserve">Please mark one of the following and follow the directions: </w:t>
            </w:r>
          </w:p>
        </w:tc>
        <w:tc>
          <w:tcPr>
            <w:tcW w:w="806" w:type="dxa"/>
            <w:tcBorders>
              <w:top w:val="single" w:sz="4" w:space="0" w:color="000000"/>
              <w:left w:val="single" w:sz="4" w:space="0" w:color="000000"/>
              <w:bottom w:val="single" w:sz="4" w:space="0" w:color="000000"/>
              <w:right w:val="single" w:sz="4" w:space="0" w:color="000000"/>
            </w:tcBorders>
          </w:tcPr>
          <w:p w14:paraId="2936B5B8" w14:textId="77777777" w:rsidR="00993DF3" w:rsidRDefault="00BB6919">
            <w:pPr>
              <w:ind w:left="81"/>
            </w:pPr>
            <w:r>
              <w:rPr>
                <w:b/>
              </w:rPr>
              <w:t xml:space="preserve">YES </w:t>
            </w:r>
          </w:p>
        </w:tc>
      </w:tr>
      <w:tr w:rsidR="00993DF3" w14:paraId="2D64B381" w14:textId="77777777">
        <w:trPr>
          <w:trHeight w:val="305"/>
        </w:trPr>
        <w:tc>
          <w:tcPr>
            <w:tcW w:w="8549" w:type="dxa"/>
            <w:tcBorders>
              <w:top w:val="single" w:sz="4" w:space="0" w:color="000000"/>
              <w:left w:val="single" w:sz="4" w:space="0" w:color="000000"/>
              <w:bottom w:val="single" w:sz="4" w:space="0" w:color="000000"/>
              <w:right w:val="single" w:sz="4" w:space="0" w:color="000000"/>
            </w:tcBorders>
          </w:tcPr>
          <w:p w14:paraId="408AE5BE" w14:textId="77777777" w:rsidR="00993DF3" w:rsidRDefault="00BB6919">
            <w:pPr>
              <w:ind w:left="361"/>
            </w:pPr>
            <w:r>
              <w:t>A.</w:t>
            </w:r>
            <w:r>
              <w:rPr>
                <w:rFonts w:ascii="Arial" w:eastAsia="Arial" w:hAnsi="Arial" w:cs="Arial"/>
              </w:rPr>
              <w:t xml:space="preserve"> </w:t>
            </w:r>
            <w:r>
              <w:rPr>
                <w:b/>
              </w:rPr>
              <w:t xml:space="preserve">The participant already has a surrogate. </w:t>
            </w:r>
            <w:r>
              <w:t xml:space="preserve">If the box is marked “yes” skip to Step 4. </w:t>
            </w:r>
            <w:r>
              <w:rPr>
                <w:b/>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B9C7C99" w14:textId="77777777" w:rsidR="00993DF3" w:rsidRDefault="00BB6919">
            <w:pPr>
              <w:ind w:right="60"/>
              <w:jc w:val="center"/>
            </w:pPr>
            <w:r>
              <w:rPr>
                <w:rFonts w:ascii="Segoe UI Symbol" w:eastAsia="Segoe UI Symbol" w:hAnsi="Segoe UI Symbol" w:cs="Segoe UI Symbol"/>
              </w:rPr>
              <w:t>☐</w:t>
            </w:r>
            <w:r>
              <w:rPr>
                <w:b/>
              </w:rPr>
              <w:t xml:space="preserve"> </w:t>
            </w:r>
          </w:p>
        </w:tc>
      </w:tr>
      <w:tr w:rsidR="00993DF3" w14:paraId="53584655" w14:textId="77777777">
        <w:trPr>
          <w:trHeight w:val="495"/>
        </w:trPr>
        <w:tc>
          <w:tcPr>
            <w:tcW w:w="8549" w:type="dxa"/>
            <w:tcBorders>
              <w:top w:val="single" w:sz="4" w:space="0" w:color="000000"/>
              <w:left w:val="single" w:sz="4" w:space="0" w:color="000000"/>
              <w:bottom w:val="single" w:sz="4" w:space="0" w:color="000000"/>
              <w:right w:val="single" w:sz="4" w:space="0" w:color="000000"/>
            </w:tcBorders>
          </w:tcPr>
          <w:p w14:paraId="0B471F01" w14:textId="77777777" w:rsidR="00993DF3" w:rsidRDefault="00BB6919">
            <w:pPr>
              <w:ind w:left="721" w:hanging="360"/>
            </w:pPr>
            <w:r>
              <w:t>B.</w:t>
            </w:r>
            <w:r>
              <w:rPr>
                <w:rFonts w:ascii="Arial" w:eastAsia="Arial" w:hAnsi="Arial" w:cs="Arial"/>
              </w:rPr>
              <w:t xml:space="preserve"> </w:t>
            </w:r>
            <w:r>
              <w:rPr>
                <w:b/>
              </w:rPr>
              <w:t xml:space="preserve">The participant DOES NOT have a surrogate. </w:t>
            </w:r>
            <w:r>
              <w:t xml:space="preserve">If this box is marked “yes” go to the next step.  </w:t>
            </w:r>
          </w:p>
        </w:tc>
        <w:tc>
          <w:tcPr>
            <w:tcW w:w="806" w:type="dxa"/>
            <w:tcBorders>
              <w:top w:val="single" w:sz="4" w:space="0" w:color="000000"/>
              <w:left w:val="single" w:sz="4" w:space="0" w:color="000000"/>
              <w:bottom w:val="single" w:sz="4" w:space="0" w:color="000000"/>
              <w:right w:val="single" w:sz="4" w:space="0" w:color="000000"/>
            </w:tcBorders>
          </w:tcPr>
          <w:p w14:paraId="427D1340" w14:textId="77777777" w:rsidR="00993DF3" w:rsidRDefault="00BB6919">
            <w:pPr>
              <w:ind w:right="60"/>
              <w:jc w:val="center"/>
            </w:pPr>
            <w:r>
              <w:rPr>
                <w:rFonts w:ascii="Segoe UI Symbol" w:eastAsia="Segoe UI Symbol" w:hAnsi="Segoe UI Symbol" w:cs="Segoe UI Symbol"/>
              </w:rPr>
              <w:t>☐</w:t>
            </w:r>
            <w:r>
              <w:rPr>
                <w:b/>
              </w:rPr>
              <w:t xml:space="preserve"> </w:t>
            </w:r>
          </w:p>
        </w:tc>
      </w:tr>
      <w:tr w:rsidR="00993DF3" w14:paraId="1433A9D9" w14:textId="77777777">
        <w:trPr>
          <w:trHeight w:val="1230"/>
        </w:trPr>
        <w:tc>
          <w:tcPr>
            <w:tcW w:w="9354" w:type="dxa"/>
            <w:gridSpan w:val="2"/>
            <w:tcBorders>
              <w:top w:val="single" w:sz="4" w:space="0" w:color="000000"/>
              <w:left w:val="single" w:sz="4" w:space="0" w:color="000000"/>
              <w:bottom w:val="single" w:sz="4" w:space="0" w:color="000000"/>
              <w:right w:val="single" w:sz="4" w:space="0" w:color="000000"/>
            </w:tcBorders>
          </w:tcPr>
          <w:p w14:paraId="7C8EFAAD" w14:textId="77777777" w:rsidR="00993DF3" w:rsidRDefault="00BB6919">
            <w:r>
              <w:rPr>
                <w:b/>
              </w:rPr>
              <w:t xml:space="preserve">Step 2: Assess capacity to consent. </w:t>
            </w:r>
            <w:r>
              <w:t>Review the consent form with the participant and ask open ended questions about your study to determine comprehension. For example, “Can you tell me what will happen</w:t>
            </w:r>
            <w:r>
              <w:t xml:space="preserve"> if you agree to take part in this study?”, “Do you have to be in this study?”, “Will this study help you?”, etc. As you review the consent information, determine if the participant meets the criteria below: </w:t>
            </w:r>
          </w:p>
        </w:tc>
      </w:tr>
      <w:tr w:rsidR="00993DF3" w14:paraId="16CC7579" w14:textId="77777777">
        <w:trPr>
          <w:trHeight w:val="255"/>
        </w:trPr>
        <w:tc>
          <w:tcPr>
            <w:tcW w:w="8549" w:type="dxa"/>
            <w:tcBorders>
              <w:top w:val="single" w:sz="4" w:space="0" w:color="000000"/>
              <w:left w:val="single" w:sz="4" w:space="0" w:color="000000"/>
              <w:bottom w:val="single" w:sz="4" w:space="0" w:color="000000"/>
              <w:right w:val="single" w:sz="4" w:space="0" w:color="000000"/>
            </w:tcBorders>
          </w:tcPr>
          <w:p w14:paraId="1D07ABFF" w14:textId="77777777" w:rsidR="00993DF3" w:rsidRDefault="00BB6919">
            <w:r>
              <w:t xml:space="preserve">Please mark any of the following that apply: </w:t>
            </w:r>
          </w:p>
        </w:tc>
        <w:tc>
          <w:tcPr>
            <w:tcW w:w="806" w:type="dxa"/>
            <w:tcBorders>
              <w:top w:val="single" w:sz="4" w:space="0" w:color="000000"/>
              <w:left w:val="single" w:sz="4" w:space="0" w:color="000000"/>
              <w:bottom w:val="single" w:sz="4" w:space="0" w:color="000000"/>
              <w:right w:val="single" w:sz="4" w:space="0" w:color="000000"/>
            </w:tcBorders>
          </w:tcPr>
          <w:p w14:paraId="4A5E1806" w14:textId="77777777" w:rsidR="00993DF3" w:rsidRDefault="00BB6919">
            <w:pPr>
              <w:ind w:left="81"/>
            </w:pPr>
            <w:r>
              <w:rPr>
                <w:b/>
              </w:rPr>
              <w:t xml:space="preserve">YES </w:t>
            </w:r>
          </w:p>
        </w:tc>
      </w:tr>
      <w:tr w:rsidR="00993DF3" w14:paraId="3DEBD4CE" w14:textId="77777777">
        <w:trPr>
          <w:trHeight w:val="495"/>
        </w:trPr>
        <w:tc>
          <w:tcPr>
            <w:tcW w:w="8549" w:type="dxa"/>
            <w:tcBorders>
              <w:top w:val="single" w:sz="4" w:space="0" w:color="000000"/>
              <w:left w:val="single" w:sz="4" w:space="0" w:color="000000"/>
              <w:bottom w:val="single" w:sz="4" w:space="0" w:color="000000"/>
              <w:right w:val="single" w:sz="4" w:space="0" w:color="000000"/>
            </w:tcBorders>
          </w:tcPr>
          <w:p w14:paraId="3CC36DE3" w14:textId="77777777" w:rsidR="00993DF3" w:rsidRDefault="00BB6919">
            <w:pPr>
              <w:ind w:left="721" w:hanging="360"/>
            </w:pPr>
            <w:r>
              <w:rPr>
                <w:color w:val="111111"/>
              </w:rPr>
              <w:t>A.</w:t>
            </w:r>
            <w:r>
              <w:rPr>
                <w:rFonts w:ascii="Arial" w:eastAsia="Arial" w:hAnsi="Arial" w:cs="Arial"/>
                <w:color w:val="111111"/>
              </w:rPr>
              <w:t xml:space="preserve"> </w:t>
            </w:r>
            <w:r>
              <w:rPr>
                <w:b/>
                <w:color w:val="111111"/>
              </w:rPr>
              <w:t>The participant can communicate a yes or no decision</w:t>
            </w:r>
            <w:r>
              <w:rPr>
                <w:color w:val="111111"/>
              </w:rPr>
              <w:t>. This standard is applicable to all risk/benefit levels.</w:t>
            </w:r>
            <w:r>
              <w:t xml:space="preserve"> </w:t>
            </w:r>
          </w:p>
        </w:tc>
        <w:tc>
          <w:tcPr>
            <w:tcW w:w="806" w:type="dxa"/>
            <w:tcBorders>
              <w:top w:val="single" w:sz="4" w:space="0" w:color="000000"/>
              <w:left w:val="single" w:sz="4" w:space="0" w:color="000000"/>
              <w:bottom w:val="single" w:sz="4" w:space="0" w:color="000000"/>
              <w:right w:val="single" w:sz="4" w:space="0" w:color="000000"/>
            </w:tcBorders>
          </w:tcPr>
          <w:p w14:paraId="305B6985" w14:textId="77777777" w:rsidR="00993DF3" w:rsidRDefault="00BB6919">
            <w:pPr>
              <w:ind w:right="60"/>
              <w:jc w:val="center"/>
            </w:pPr>
            <w:r>
              <w:rPr>
                <w:rFonts w:ascii="Segoe UI Symbol" w:eastAsia="Segoe UI Symbol" w:hAnsi="Segoe UI Symbol" w:cs="Segoe UI Symbol"/>
              </w:rPr>
              <w:t>☐</w:t>
            </w:r>
            <w:r>
              <w:rPr>
                <w:b/>
              </w:rPr>
              <w:t xml:space="preserve"> </w:t>
            </w:r>
          </w:p>
        </w:tc>
      </w:tr>
      <w:tr w:rsidR="00993DF3" w14:paraId="05264B7C" w14:textId="77777777">
        <w:trPr>
          <w:trHeight w:val="740"/>
        </w:trPr>
        <w:tc>
          <w:tcPr>
            <w:tcW w:w="8549" w:type="dxa"/>
            <w:tcBorders>
              <w:top w:val="single" w:sz="4" w:space="0" w:color="000000"/>
              <w:left w:val="single" w:sz="4" w:space="0" w:color="000000"/>
              <w:bottom w:val="single" w:sz="4" w:space="0" w:color="000000"/>
              <w:right w:val="single" w:sz="4" w:space="0" w:color="000000"/>
            </w:tcBorders>
          </w:tcPr>
          <w:p w14:paraId="1B4FB33D" w14:textId="77777777" w:rsidR="00993DF3" w:rsidRDefault="00BB6919">
            <w:pPr>
              <w:ind w:left="721" w:hanging="360"/>
            </w:pPr>
            <w:r>
              <w:rPr>
                <w:color w:val="111111"/>
              </w:rPr>
              <w:t>B.</w:t>
            </w:r>
            <w:r>
              <w:rPr>
                <w:rFonts w:ascii="Arial" w:eastAsia="Arial" w:hAnsi="Arial" w:cs="Arial"/>
                <w:color w:val="111111"/>
              </w:rPr>
              <w:t xml:space="preserve"> </w:t>
            </w:r>
            <w:r>
              <w:rPr>
                <w:b/>
                <w:color w:val="111111"/>
              </w:rPr>
              <w:t>The participant can understand relevant information</w:t>
            </w:r>
            <w:r>
              <w:rPr>
                <w:color w:val="111111"/>
              </w:rPr>
              <w:t>; the person can tell you what the research procedures involve and what the consent information includes.  This standard applies to all risk/benefit levels.</w:t>
            </w:r>
            <w:r>
              <w:t xml:space="preserve"> </w:t>
            </w:r>
          </w:p>
        </w:tc>
        <w:tc>
          <w:tcPr>
            <w:tcW w:w="806" w:type="dxa"/>
            <w:tcBorders>
              <w:top w:val="single" w:sz="4" w:space="0" w:color="000000"/>
              <w:left w:val="single" w:sz="4" w:space="0" w:color="000000"/>
              <w:bottom w:val="single" w:sz="4" w:space="0" w:color="000000"/>
              <w:right w:val="single" w:sz="4" w:space="0" w:color="000000"/>
            </w:tcBorders>
          </w:tcPr>
          <w:p w14:paraId="5B9BDAD0" w14:textId="77777777" w:rsidR="00993DF3" w:rsidRDefault="00BB6919">
            <w:pPr>
              <w:ind w:right="60"/>
              <w:jc w:val="center"/>
            </w:pPr>
            <w:r>
              <w:rPr>
                <w:rFonts w:ascii="Segoe UI Symbol" w:eastAsia="Segoe UI Symbol" w:hAnsi="Segoe UI Symbol" w:cs="Segoe UI Symbol"/>
              </w:rPr>
              <w:t>☐</w:t>
            </w:r>
            <w:r>
              <w:rPr>
                <w:b/>
              </w:rPr>
              <w:t xml:space="preserve"> </w:t>
            </w:r>
          </w:p>
        </w:tc>
      </w:tr>
      <w:tr w:rsidR="00993DF3" w14:paraId="3CFDBEF4" w14:textId="77777777">
        <w:trPr>
          <w:trHeight w:val="501"/>
        </w:trPr>
        <w:tc>
          <w:tcPr>
            <w:tcW w:w="8549" w:type="dxa"/>
            <w:tcBorders>
              <w:top w:val="single" w:sz="4" w:space="0" w:color="000000"/>
              <w:left w:val="single" w:sz="4" w:space="0" w:color="000000"/>
              <w:bottom w:val="single" w:sz="4" w:space="0" w:color="000000"/>
              <w:right w:val="single" w:sz="4" w:space="0" w:color="000000"/>
            </w:tcBorders>
          </w:tcPr>
          <w:p w14:paraId="292A996F" w14:textId="77777777" w:rsidR="00993DF3" w:rsidRDefault="00BB6919">
            <w:pPr>
              <w:ind w:left="721" w:hanging="360"/>
              <w:jc w:val="both"/>
            </w:pPr>
            <w:r>
              <w:rPr>
                <w:color w:val="111111"/>
              </w:rPr>
              <w:t>C.</w:t>
            </w:r>
            <w:r>
              <w:rPr>
                <w:rFonts w:ascii="Arial" w:eastAsia="Arial" w:hAnsi="Arial" w:cs="Arial"/>
                <w:color w:val="111111"/>
              </w:rPr>
              <w:t xml:space="preserve"> </w:t>
            </w:r>
            <w:r>
              <w:rPr>
                <w:b/>
                <w:color w:val="111111"/>
              </w:rPr>
              <w:t>The participant can appreciate the situation and its likely consequences</w:t>
            </w:r>
            <w:r>
              <w:rPr>
                <w:color w:val="111111"/>
              </w:rPr>
              <w:t>. This standard app</w:t>
            </w:r>
            <w:r>
              <w:rPr>
                <w:color w:val="111111"/>
              </w:rPr>
              <w:t>lies to all research involving more than minimal risk.</w:t>
            </w:r>
            <w: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24CF271" w14:textId="77777777" w:rsidR="00993DF3" w:rsidRDefault="00BB6919">
            <w:pPr>
              <w:ind w:right="60"/>
              <w:jc w:val="center"/>
            </w:pPr>
            <w:r>
              <w:rPr>
                <w:rFonts w:ascii="Segoe UI Symbol" w:eastAsia="Segoe UI Symbol" w:hAnsi="Segoe UI Symbol" w:cs="Segoe UI Symbol"/>
              </w:rPr>
              <w:t>☐</w:t>
            </w:r>
            <w:r>
              <w:rPr>
                <w:b/>
              </w:rPr>
              <w:t xml:space="preserve"> </w:t>
            </w:r>
          </w:p>
        </w:tc>
      </w:tr>
      <w:tr w:rsidR="00993DF3" w14:paraId="6FCE4AD9" w14:textId="77777777">
        <w:trPr>
          <w:trHeight w:val="985"/>
        </w:trPr>
        <w:tc>
          <w:tcPr>
            <w:tcW w:w="8549" w:type="dxa"/>
            <w:tcBorders>
              <w:top w:val="single" w:sz="4" w:space="0" w:color="000000"/>
              <w:left w:val="single" w:sz="4" w:space="0" w:color="000000"/>
              <w:bottom w:val="single" w:sz="4" w:space="0" w:color="000000"/>
              <w:right w:val="single" w:sz="4" w:space="0" w:color="000000"/>
            </w:tcBorders>
          </w:tcPr>
          <w:p w14:paraId="6D9371AD" w14:textId="77777777" w:rsidR="00993DF3" w:rsidRDefault="00BB6919">
            <w:pPr>
              <w:ind w:left="721" w:hanging="360"/>
            </w:pPr>
            <w:r>
              <w:rPr>
                <w:color w:val="111111"/>
              </w:rPr>
              <w:t>D.</w:t>
            </w:r>
            <w:r>
              <w:rPr>
                <w:rFonts w:ascii="Arial" w:eastAsia="Arial" w:hAnsi="Arial" w:cs="Arial"/>
                <w:color w:val="111111"/>
              </w:rPr>
              <w:t xml:space="preserve"> </w:t>
            </w:r>
            <w:r>
              <w:rPr>
                <w:b/>
                <w:color w:val="111111"/>
              </w:rPr>
              <w:t>The participant can manipulate information rationally</w:t>
            </w:r>
            <w:r>
              <w:rPr>
                <w:color w:val="111111"/>
              </w:rPr>
              <w:t>. This standard focuses on process, not outcome. For example, are decisions consistent with the religious, moral, and other beliefs of the person? This standard is critical for the most unfavorable risk/benefit levels.</w:t>
            </w:r>
            <w: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C7CEE49" w14:textId="77777777" w:rsidR="00993DF3" w:rsidRDefault="00BB6919">
            <w:pPr>
              <w:ind w:right="60"/>
              <w:jc w:val="center"/>
            </w:pPr>
            <w:r>
              <w:rPr>
                <w:rFonts w:ascii="Segoe UI Symbol" w:eastAsia="Segoe UI Symbol" w:hAnsi="Segoe UI Symbol" w:cs="Segoe UI Symbol"/>
              </w:rPr>
              <w:t>☐</w:t>
            </w:r>
            <w:r>
              <w:rPr>
                <w:b/>
              </w:rPr>
              <w:t xml:space="preserve"> </w:t>
            </w:r>
          </w:p>
        </w:tc>
      </w:tr>
      <w:tr w:rsidR="00993DF3" w14:paraId="036EE9F4" w14:textId="77777777">
        <w:trPr>
          <w:trHeight w:val="740"/>
        </w:trPr>
        <w:tc>
          <w:tcPr>
            <w:tcW w:w="9354" w:type="dxa"/>
            <w:gridSpan w:val="2"/>
            <w:tcBorders>
              <w:top w:val="single" w:sz="4" w:space="0" w:color="000000"/>
              <w:left w:val="single" w:sz="4" w:space="0" w:color="000000"/>
              <w:bottom w:val="single" w:sz="4" w:space="0" w:color="000000"/>
              <w:right w:val="single" w:sz="4" w:space="0" w:color="000000"/>
            </w:tcBorders>
          </w:tcPr>
          <w:p w14:paraId="581A48FD" w14:textId="77777777" w:rsidR="00993DF3" w:rsidRDefault="00BB6919">
            <w:r>
              <w:rPr>
                <w:b/>
              </w:rPr>
              <w:t>Step 3: Scoring the assessment.</w:t>
            </w:r>
            <w:r>
              <w:t xml:space="preserve"> </w:t>
            </w:r>
            <w:r>
              <w:t xml:space="preserve">For all studies, you should answer “yes” to </w:t>
            </w:r>
            <w:r>
              <w:rPr>
                <w:b/>
              </w:rPr>
              <w:t>A</w:t>
            </w:r>
            <w:r>
              <w:t xml:space="preserve"> and </w:t>
            </w:r>
            <w:r>
              <w:rPr>
                <w:b/>
              </w:rPr>
              <w:t>B</w:t>
            </w:r>
            <w:r>
              <w:t xml:space="preserve"> in order for the participant to consent. If your study is above minimal risk (the level for potential harm is above what the participant would normally experience), you should also answer “yes” to </w:t>
            </w:r>
            <w:r>
              <w:rPr>
                <w:b/>
              </w:rPr>
              <w:t>C</w:t>
            </w:r>
            <w:r>
              <w:t xml:space="preserve"> and </w:t>
            </w:r>
            <w:r>
              <w:rPr>
                <w:b/>
              </w:rPr>
              <w:t>D</w:t>
            </w:r>
            <w:r>
              <w:t xml:space="preserve">.   </w:t>
            </w:r>
          </w:p>
        </w:tc>
      </w:tr>
      <w:tr w:rsidR="00993DF3" w14:paraId="7046F060" w14:textId="77777777">
        <w:trPr>
          <w:trHeight w:val="3906"/>
        </w:trPr>
        <w:tc>
          <w:tcPr>
            <w:tcW w:w="9354" w:type="dxa"/>
            <w:gridSpan w:val="2"/>
            <w:tcBorders>
              <w:top w:val="single" w:sz="4" w:space="0" w:color="000000"/>
              <w:left w:val="single" w:sz="4" w:space="0" w:color="000000"/>
              <w:bottom w:val="single" w:sz="4" w:space="0" w:color="000000"/>
              <w:right w:val="single" w:sz="4" w:space="0" w:color="000000"/>
            </w:tcBorders>
          </w:tcPr>
          <w:p w14:paraId="5111F986" w14:textId="77777777" w:rsidR="00993DF3" w:rsidRDefault="00BB6919">
            <w:pPr>
              <w:spacing w:line="231" w:lineRule="auto"/>
            </w:pPr>
            <w:r>
              <w:rPr>
                <w:b/>
              </w:rPr>
              <w:lastRenderedPageBreak/>
              <w:t>Step 4: Documenting the assessment.</w:t>
            </w:r>
            <w:r>
              <w:t xml:space="preserve"> </w:t>
            </w:r>
            <w:r>
              <w:t xml:space="preserve">Use the following form to document your assessment based on the score in Step 3. If you marked A in Step 1 and mark D, fill out the form below: </w:t>
            </w:r>
          </w:p>
          <w:p w14:paraId="399E7940" w14:textId="77777777" w:rsidR="00993DF3" w:rsidRDefault="00BB6919">
            <w:r>
              <w:t xml:space="preserve"> </w:t>
            </w:r>
          </w:p>
          <w:p w14:paraId="0F9E517D" w14:textId="77777777" w:rsidR="00993DF3" w:rsidRDefault="00BB6919">
            <w:pPr>
              <w:spacing w:line="230" w:lineRule="auto"/>
            </w:pPr>
            <w:r>
              <w:t xml:space="preserve">I examined </w:t>
            </w:r>
            <w:r>
              <w:rPr>
                <w:u w:val="single" w:color="000000"/>
              </w:rPr>
              <w:t xml:space="preserve">                                 (name)</w:t>
            </w:r>
            <w:r>
              <w:t xml:space="preserve"> on </w:t>
            </w:r>
            <w:r>
              <w:rPr>
                <w:u w:val="single" w:color="000000"/>
              </w:rPr>
              <w:t xml:space="preserve">                 (date)</w:t>
            </w:r>
            <w:r>
              <w:t xml:space="preserve"> for the purpose of determining </w:t>
            </w:r>
            <w:r>
              <w:t>whether he/she is capable of understanding the purpose, nature, risks, benefits, and alternatives (including nonparticipation) of the research, making a decision about participation, and understanding that the decision about participation in the research w</w:t>
            </w:r>
            <w:r>
              <w:t>ill involve no penalty or loss of benefits to which the patient is otherwise entitled for the research project:</w:t>
            </w:r>
            <w:r>
              <w:rPr>
                <w:u w:val="single" w:color="000000"/>
              </w:rPr>
              <w:t xml:space="preserve">                                                            (project title)</w:t>
            </w:r>
            <w:r>
              <w:rPr>
                <w:b/>
                <w:u w:val="single" w:color="000000"/>
              </w:rPr>
              <w:t>.</w:t>
            </w:r>
            <w:r>
              <w:rPr>
                <w:b/>
              </w:rPr>
              <w:t xml:space="preserve"> </w:t>
            </w:r>
            <w:r>
              <w:t xml:space="preserve"> </w:t>
            </w:r>
          </w:p>
          <w:p w14:paraId="47A8D597" w14:textId="77777777" w:rsidR="00993DF3" w:rsidRDefault="00BB6919">
            <w:r>
              <w:t xml:space="preserve"> </w:t>
            </w:r>
          </w:p>
          <w:p w14:paraId="3316F000" w14:textId="77777777" w:rsidR="00993DF3" w:rsidRDefault="00BB6919">
            <w:r>
              <w:t>On the basis of this examination I have arrived at the conclusio</w:t>
            </w:r>
            <w:r>
              <w:t xml:space="preserve">n that: </w:t>
            </w:r>
          </w:p>
          <w:p w14:paraId="12020A4B" w14:textId="77777777" w:rsidR="00993DF3" w:rsidRDefault="00BB6919">
            <w:pPr>
              <w:numPr>
                <w:ilvl w:val="0"/>
                <w:numId w:val="1"/>
              </w:numPr>
              <w:spacing w:after="1"/>
              <w:ind w:right="23" w:hanging="360"/>
            </w:pPr>
            <w:r>
              <w:t xml:space="preserve">This participant has this capacity at this time             </w:t>
            </w:r>
          </w:p>
          <w:p w14:paraId="73518E00" w14:textId="77777777" w:rsidR="00993DF3" w:rsidRDefault="00BB6919">
            <w:pPr>
              <w:numPr>
                <w:ilvl w:val="0"/>
                <w:numId w:val="1"/>
              </w:numPr>
              <w:spacing w:after="3" w:line="231" w:lineRule="auto"/>
              <w:ind w:right="23" w:hanging="360"/>
            </w:pPr>
            <w:r>
              <w:t xml:space="preserve">There is a doubt about this participant’s capacity at this time and further evaluation is necessary   </w:t>
            </w:r>
          </w:p>
          <w:p w14:paraId="1AC17D07" w14:textId="77777777" w:rsidR="00993DF3" w:rsidRDefault="00BB6919">
            <w:pPr>
              <w:numPr>
                <w:ilvl w:val="0"/>
                <w:numId w:val="1"/>
              </w:numPr>
              <w:ind w:right="23" w:hanging="360"/>
            </w:pPr>
            <w:r>
              <w:t>This participant clearly lacks this capacity at this time and will need surrogate c</w:t>
            </w:r>
            <w:r>
              <w:t xml:space="preserve">onsent      </w:t>
            </w:r>
          </w:p>
          <w:p w14:paraId="0BE64618" w14:textId="77777777" w:rsidR="00993DF3" w:rsidRDefault="00BB6919">
            <w:pPr>
              <w:numPr>
                <w:ilvl w:val="0"/>
                <w:numId w:val="1"/>
              </w:numPr>
              <w:ind w:right="23" w:hanging="360"/>
            </w:pPr>
            <w:r>
              <w:t xml:space="preserve">This participant already has a designated surrogate. </w:t>
            </w:r>
          </w:p>
          <w:p w14:paraId="1C1BC450" w14:textId="77777777" w:rsidR="00993DF3" w:rsidRDefault="00BB6919">
            <w:r>
              <w:t xml:space="preserve"> </w:t>
            </w:r>
          </w:p>
        </w:tc>
      </w:tr>
    </w:tbl>
    <w:p w14:paraId="6C807F5E" w14:textId="77777777" w:rsidR="00993DF3" w:rsidRDefault="00BB6919">
      <w:pPr>
        <w:ind w:left="45" w:hanging="10"/>
        <w:jc w:val="center"/>
      </w:pPr>
      <w:r>
        <w:rPr>
          <w:rFonts w:ascii="Calibri" w:eastAsia="Calibri" w:hAnsi="Calibri" w:cs="Calibri"/>
        </w:rPr>
        <w:t xml:space="preserve">Page </w:t>
      </w:r>
      <w:r>
        <w:rPr>
          <w:rFonts w:ascii="Calibri" w:eastAsia="Calibri" w:hAnsi="Calibri" w:cs="Calibri"/>
          <w:b/>
        </w:rPr>
        <w:t>1</w:t>
      </w:r>
      <w:r>
        <w:rPr>
          <w:rFonts w:ascii="Calibri" w:eastAsia="Calibri" w:hAnsi="Calibri" w:cs="Calibri"/>
        </w:rPr>
        <w:t xml:space="preserve"> of </w:t>
      </w:r>
      <w:r>
        <w:rPr>
          <w:rFonts w:ascii="Calibri" w:eastAsia="Calibri" w:hAnsi="Calibri" w:cs="Calibri"/>
          <w:b/>
        </w:rPr>
        <w:t>2</w:t>
      </w:r>
      <w:r>
        <w:rPr>
          <w:rFonts w:ascii="Calibri" w:eastAsia="Calibri" w:hAnsi="Calibri" w:cs="Calibri"/>
        </w:rPr>
        <w:t xml:space="preserve"> </w:t>
      </w:r>
    </w:p>
    <w:p w14:paraId="18A339F4" w14:textId="77777777" w:rsidR="00993DF3" w:rsidRDefault="00BB6919">
      <w:r>
        <w:rPr>
          <w:rFonts w:ascii="Calibri" w:eastAsia="Calibri" w:hAnsi="Calibri" w:cs="Calibri"/>
        </w:rPr>
        <w:t xml:space="preserve"> </w:t>
      </w:r>
    </w:p>
    <w:p w14:paraId="48F30268" w14:textId="77777777" w:rsidR="00993DF3" w:rsidRDefault="00BB6919">
      <w:pPr>
        <w:ind w:left="108"/>
        <w:jc w:val="right"/>
      </w:pPr>
      <w:r>
        <w:rPr>
          <w:rFonts w:ascii="Arial" w:eastAsia="Arial" w:hAnsi="Arial" w:cs="Arial"/>
          <w:b/>
          <w:sz w:val="24"/>
        </w:rPr>
        <w:t xml:space="preserve"> </w:t>
      </w:r>
      <w:r>
        <w:rPr>
          <w:rFonts w:ascii="Arial" w:eastAsia="Arial" w:hAnsi="Arial" w:cs="Arial"/>
          <w:b/>
          <w:sz w:val="24"/>
        </w:rPr>
        <w:tab/>
        <w:t xml:space="preserve"> </w:t>
      </w:r>
    </w:p>
    <w:tbl>
      <w:tblPr>
        <w:tblStyle w:val="TableGrid"/>
        <w:tblW w:w="9257" w:type="dxa"/>
        <w:tblInd w:w="108" w:type="dxa"/>
        <w:tblCellMar>
          <w:top w:w="0" w:type="dxa"/>
          <w:left w:w="0" w:type="dxa"/>
          <w:bottom w:w="0" w:type="dxa"/>
          <w:right w:w="0" w:type="dxa"/>
        </w:tblCellMar>
        <w:tblLook w:val="04A0" w:firstRow="1" w:lastRow="0" w:firstColumn="1" w:lastColumn="0" w:noHBand="0" w:noVBand="1"/>
      </w:tblPr>
      <w:tblGrid>
        <w:gridCol w:w="2153"/>
        <w:gridCol w:w="10805"/>
      </w:tblGrid>
      <w:tr w:rsidR="00993DF3" w14:paraId="56D948FE" w14:textId="77777777">
        <w:trPr>
          <w:trHeight w:val="1214"/>
        </w:trPr>
        <w:tc>
          <w:tcPr>
            <w:tcW w:w="2404" w:type="dxa"/>
            <w:tcBorders>
              <w:top w:val="nil"/>
              <w:left w:val="nil"/>
              <w:bottom w:val="nil"/>
              <w:right w:val="nil"/>
            </w:tcBorders>
          </w:tcPr>
          <w:p w14:paraId="2DB03589" w14:textId="77777777" w:rsidR="00993DF3" w:rsidRDefault="00BB6919">
            <w:r>
              <w:rPr>
                <w:noProof/>
              </w:rPr>
              <w:drawing>
                <wp:inline distT="0" distB="0" distL="0" distR="0" wp14:anchorId="520F8DB3" wp14:editId="39BBEC9C">
                  <wp:extent cx="1367155" cy="443865"/>
                  <wp:effectExtent l="0" t="0" r="0" b="0"/>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5"/>
                          <a:stretch>
                            <a:fillRect/>
                          </a:stretch>
                        </pic:blipFill>
                        <pic:spPr>
                          <a:xfrm>
                            <a:off x="0" y="0"/>
                            <a:ext cx="1367155" cy="443865"/>
                          </a:xfrm>
                          <a:prstGeom prst="rect">
                            <a:avLst/>
                          </a:prstGeom>
                        </pic:spPr>
                      </pic:pic>
                    </a:graphicData>
                  </a:graphic>
                </wp:inline>
              </w:drawing>
            </w:r>
          </w:p>
        </w:tc>
        <w:tc>
          <w:tcPr>
            <w:tcW w:w="6853" w:type="dxa"/>
            <w:tcBorders>
              <w:top w:val="nil"/>
              <w:left w:val="nil"/>
              <w:bottom w:val="nil"/>
              <w:right w:val="nil"/>
            </w:tcBorders>
          </w:tcPr>
          <w:p w14:paraId="5C0295DF" w14:textId="77777777" w:rsidR="00993DF3" w:rsidRDefault="00993DF3">
            <w:pPr>
              <w:ind w:left="-3952" w:right="10805"/>
            </w:pPr>
          </w:p>
          <w:tbl>
            <w:tblPr>
              <w:tblStyle w:val="TableGrid"/>
              <w:tblW w:w="6603" w:type="dxa"/>
              <w:tblInd w:w="250" w:type="dxa"/>
              <w:tblCellMar>
                <w:top w:w="0" w:type="dxa"/>
                <w:left w:w="105" w:type="dxa"/>
                <w:bottom w:w="0" w:type="dxa"/>
                <w:right w:w="60" w:type="dxa"/>
              </w:tblCellMar>
              <w:tblLook w:val="04A0" w:firstRow="1" w:lastRow="0" w:firstColumn="1" w:lastColumn="0" w:noHBand="0" w:noVBand="1"/>
            </w:tblPr>
            <w:tblGrid>
              <w:gridCol w:w="2011"/>
              <w:gridCol w:w="1260"/>
              <w:gridCol w:w="1771"/>
              <w:gridCol w:w="1561"/>
            </w:tblGrid>
            <w:tr w:rsidR="00993DF3" w14:paraId="572B062D" w14:textId="77777777">
              <w:trPr>
                <w:trHeight w:val="380"/>
              </w:trPr>
              <w:tc>
                <w:tcPr>
                  <w:tcW w:w="5042" w:type="dxa"/>
                  <w:gridSpan w:val="3"/>
                  <w:tcBorders>
                    <w:top w:val="single" w:sz="4" w:space="0" w:color="000000"/>
                    <w:left w:val="single" w:sz="4" w:space="0" w:color="000000"/>
                    <w:bottom w:val="single" w:sz="4" w:space="0" w:color="000000"/>
                    <w:right w:val="nil"/>
                  </w:tcBorders>
                </w:tcPr>
                <w:p w14:paraId="6A3C6254" w14:textId="77777777" w:rsidR="00993DF3" w:rsidRDefault="00BB6919">
                  <w:r>
                    <w:rPr>
                      <w:b/>
                    </w:rPr>
                    <w:t>WORKSHEET: Capacity to Consent</w:t>
                  </w:r>
                  <w:r>
                    <w:rPr>
                      <w:sz w:val="24"/>
                    </w:rPr>
                    <w:t xml:space="preserve"> </w:t>
                  </w:r>
                </w:p>
              </w:tc>
              <w:tc>
                <w:tcPr>
                  <w:tcW w:w="1561" w:type="dxa"/>
                  <w:tcBorders>
                    <w:top w:val="single" w:sz="4" w:space="0" w:color="000000"/>
                    <w:left w:val="nil"/>
                    <w:bottom w:val="single" w:sz="4" w:space="0" w:color="000000"/>
                    <w:right w:val="single" w:sz="4" w:space="0" w:color="000000"/>
                  </w:tcBorders>
                </w:tcPr>
                <w:p w14:paraId="299513F2" w14:textId="77777777" w:rsidR="00993DF3" w:rsidRDefault="00993DF3">
                  <w:pPr>
                    <w:spacing w:after="160"/>
                  </w:pPr>
                </w:p>
              </w:tc>
            </w:tr>
            <w:tr w:rsidR="00993DF3" w14:paraId="43720EE7" w14:textId="77777777">
              <w:trPr>
                <w:trHeight w:val="255"/>
              </w:trPr>
              <w:tc>
                <w:tcPr>
                  <w:tcW w:w="2011" w:type="dxa"/>
                  <w:tcBorders>
                    <w:top w:val="single" w:sz="4" w:space="0" w:color="000000"/>
                    <w:left w:val="single" w:sz="4" w:space="0" w:color="000000"/>
                    <w:bottom w:val="single" w:sz="4" w:space="0" w:color="000000"/>
                    <w:right w:val="single" w:sz="4" w:space="0" w:color="000000"/>
                  </w:tcBorders>
                </w:tcPr>
                <w:p w14:paraId="2898CF54" w14:textId="77777777" w:rsidR="00993DF3" w:rsidRDefault="00BB6919">
                  <w:pPr>
                    <w:jc w:val="both"/>
                  </w:pPr>
                  <w:r>
                    <w:t xml:space="preserve">POLICY NUMBER </w:t>
                  </w:r>
                </w:p>
              </w:tc>
              <w:tc>
                <w:tcPr>
                  <w:tcW w:w="1260" w:type="dxa"/>
                  <w:tcBorders>
                    <w:top w:val="single" w:sz="4" w:space="0" w:color="000000"/>
                    <w:left w:val="single" w:sz="4" w:space="0" w:color="000000"/>
                    <w:bottom w:val="single" w:sz="4" w:space="0" w:color="000000"/>
                    <w:right w:val="single" w:sz="4" w:space="0" w:color="000000"/>
                  </w:tcBorders>
                </w:tcPr>
                <w:p w14:paraId="0956A156" w14:textId="77777777" w:rsidR="00993DF3" w:rsidRDefault="00BB6919">
                  <w:pPr>
                    <w:ind w:right="47"/>
                    <w:jc w:val="center"/>
                  </w:pPr>
                  <w:r>
                    <w:t xml:space="preserve">DATE </w:t>
                  </w:r>
                </w:p>
              </w:tc>
              <w:tc>
                <w:tcPr>
                  <w:tcW w:w="1771" w:type="dxa"/>
                  <w:tcBorders>
                    <w:top w:val="single" w:sz="4" w:space="0" w:color="000000"/>
                    <w:left w:val="single" w:sz="4" w:space="0" w:color="000000"/>
                    <w:bottom w:val="single" w:sz="4" w:space="0" w:color="000000"/>
                    <w:right w:val="single" w:sz="4" w:space="0" w:color="000000"/>
                  </w:tcBorders>
                </w:tcPr>
                <w:p w14:paraId="5B780F39" w14:textId="77777777" w:rsidR="00993DF3" w:rsidRDefault="00BB6919">
                  <w:pPr>
                    <w:ind w:right="52"/>
                    <w:jc w:val="center"/>
                  </w:pPr>
                  <w:r>
                    <w:t xml:space="preserve">VERSION </w:t>
                  </w:r>
                </w:p>
              </w:tc>
              <w:tc>
                <w:tcPr>
                  <w:tcW w:w="1561" w:type="dxa"/>
                  <w:tcBorders>
                    <w:top w:val="single" w:sz="4" w:space="0" w:color="000000"/>
                    <w:left w:val="single" w:sz="4" w:space="0" w:color="000000"/>
                    <w:bottom w:val="single" w:sz="4" w:space="0" w:color="000000"/>
                    <w:right w:val="single" w:sz="4" w:space="0" w:color="000000"/>
                  </w:tcBorders>
                </w:tcPr>
                <w:p w14:paraId="27ECD347" w14:textId="77777777" w:rsidR="00993DF3" w:rsidRDefault="00BB6919">
                  <w:pPr>
                    <w:ind w:right="56"/>
                    <w:jc w:val="center"/>
                  </w:pPr>
                  <w:r>
                    <w:t xml:space="preserve">PAGE </w:t>
                  </w:r>
                </w:p>
              </w:tc>
            </w:tr>
            <w:tr w:rsidR="00993DF3" w14:paraId="25330C1E" w14:textId="77777777">
              <w:trPr>
                <w:trHeight w:val="555"/>
              </w:trPr>
              <w:tc>
                <w:tcPr>
                  <w:tcW w:w="2011" w:type="dxa"/>
                  <w:tcBorders>
                    <w:top w:val="single" w:sz="4" w:space="0" w:color="000000"/>
                    <w:left w:val="single" w:sz="4" w:space="0" w:color="000000"/>
                    <w:bottom w:val="single" w:sz="4" w:space="0" w:color="000000"/>
                    <w:right w:val="single" w:sz="4" w:space="0" w:color="000000"/>
                  </w:tcBorders>
                  <w:vAlign w:val="center"/>
                </w:tcPr>
                <w:p w14:paraId="09B29208" w14:textId="77777777" w:rsidR="00993DF3" w:rsidRDefault="00BB6919">
                  <w:pPr>
                    <w:ind w:right="51"/>
                    <w:jc w:val="center"/>
                  </w:pPr>
                  <w:r>
                    <w:t xml:space="preserve">1100.10 </w:t>
                  </w:r>
                </w:p>
              </w:tc>
              <w:tc>
                <w:tcPr>
                  <w:tcW w:w="1260" w:type="dxa"/>
                  <w:tcBorders>
                    <w:top w:val="single" w:sz="4" w:space="0" w:color="000000"/>
                    <w:left w:val="single" w:sz="4" w:space="0" w:color="000000"/>
                    <w:bottom w:val="single" w:sz="4" w:space="0" w:color="000000"/>
                    <w:right w:val="single" w:sz="4" w:space="0" w:color="000000"/>
                  </w:tcBorders>
                  <w:vAlign w:val="center"/>
                </w:tcPr>
                <w:p w14:paraId="2298F5C7" w14:textId="77777777" w:rsidR="00993DF3" w:rsidRDefault="00BB6919">
                  <w:pPr>
                    <w:ind w:left="80"/>
                  </w:pPr>
                  <w:r>
                    <w:t xml:space="preserve">2/10/2019 </w:t>
                  </w:r>
                </w:p>
              </w:tc>
              <w:tc>
                <w:tcPr>
                  <w:tcW w:w="1771" w:type="dxa"/>
                  <w:tcBorders>
                    <w:top w:val="single" w:sz="4" w:space="0" w:color="000000"/>
                    <w:left w:val="single" w:sz="4" w:space="0" w:color="000000"/>
                    <w:bottom w:val="single" w:sz="4" w:space="0" w:color="000000"/>
                    <w:right w:val="single" w:sz="4" w:space="0" w:color="000000"/>
                  </w:tcBorders>
                </w:tcPr>
                <w:p w14:paraId="6119A7F6" w14:textId="77777777" w:rsidR="00993DF3" w:rsidRDefault="00BB6919">
                  <w:pPr>
                    <w:ind w:right="55"/>
                    <w:jc w:val="center"/>
                  </w:pPr>
                  <w:r>
                    <w:t xml:space="preserve">2 </w:t>
                  </w:r>
                </w:p>
              </w:tc>
              <w:tc>
                <w:tcPr>
                  <w:tcW w:w="1561" w:type="dxa"/>
                  <w:tcBorders>
                    <w:top w:val="single" w:sz="4" w:space="0" w:color="000000"/>
                    <w:left w:val="single" w:sz="4" w:space="0" w:color="000000"/>
                    <w:bottom w:val="single" w:sz="4" w:space="0" w:color="000000"/>
                    <w:right w:val="single" w:sz="4" w:space="0" w:color="000000"/>
                  </w:tcBorders>
                  <w:vAlign w:val="center"/>
                </w:tcPr>
                <w:p w14:paraId="304D6BF3" w14:textId="77777777" w:rsidR="00993DF3" w:rsidRDefault="00BB6919">
                  <w:pPr>
                    <w:ind w:right="51"/>
                    <w:jc w:val="center"/>
                  </w:pPr>
                  <w:r>
                    <w:t xml:space="preserve">2 of 2 </w:t>
                  </w:r>
                </w:p>
              </w:tc>
            </w:tr>
          </w:tbl>
          <w:p w14:paraId="32648F46" w14:textId="77777777" w:rsidR="00993DF3" w:rsidRDefault="00993DF3">
            <w:pPr>
              <w:spacing w:after="160"/>
            </w:pPr>
          </w:p>
        </w:tc>
      </w:tr>
    </w:tbl>
    <w:p w14:paraId="68D22CEF" w14:textId="77777777" w:rsidR="00993DF3" w:rsidRDefault="00BB6919">
      <w:r>
        <w:rPr>
          <w:rFonts w:ascii="Calibri" w:eastAsia="Calibri" w:hAnsi="Calibri" w:cs="Calibri"/>
        </w:rPr>
        <w:t xml:space="preserve"> </w:t>
      </w:r>
    </w:p>
    <w:tbl>
      <w:tblPr>
        <w:tblStyle w:val="TableGrid"/>
        <w:tblW w:w="9354" w:type="dxa"/>
        <w:tblInd w:w="5" w:type="dxa"/>
        <w:tblCellMar>
          <w:top w:w="0" w:type="dxa"/>
          <w:left w:w="110" w:type="dxa"/>
          <w:bottom w:w="0" w:type="dxa"/>
          <w:right w:w="362" w:type="dxa"/>
        </w:tblCellMar>
        <w:tblLook w:val="04A0" w:firstRow="1" w:lastRow="0" w:firstColumn="1" w:lastColumn="0" w:noHBand="0" w:noVBand="1"/>
      </w:tblPr>
      <w:tblGrid>
        <w:gridCol w:w="9354"/>
      </w:tblGrid>
      <w:tr w:rsidR="00993DF3" w14:paraId="18DB965C" w14:textId="77777777">
        <w:trPr>
          <w:trHeight w:val="985"/>
        </w:trPr>
        <w:tc>
          <w:tcPr>
            <w:tcW w:w="9354" w:type="dxa"/>
            <w:tcBorders>
              <w:top w:val="single" w:sz="4" w:space="0" w:color="000000"/>
              <w:left w:val="single" w:sz="4" w:space="0" w:color="000000"/>
              <w:bottom w:val="single" w:sz="4" w:space="0" w:color="000000"/>
              <w:right w:val="single" w:sz="4" w:space="0" w:color="000000"/>
            </w:tcBorders>
          </w:tcPr>
          <w:p w14:paraId="6212C5E8" w14:textId="77777777" w:rsidR="00993DF3" w:rsidRDefault="00BB6919">
            <w:r>
              <w:t xml:space="preserve">Signature of the evaluator:  </w:t>
            </w:r>
          </w:p>
          <w:p w14:paraId="053F4381" w14:textId="77777777" w:rsidR="00993DF3" w:rsidRDefault="00BB6919">
            <w:r>
              <w:t xml:space="preserve"> </w:t>
            </w:r>
          </w:p>
          <w:p w14:paraId="670D66C1" w14:textId="77777777" w:rsidR="00993DF3" w:rsidRDefault="00BB6919">
            <w:r>
              <w:t xml:space="preserve">  </w:t>
            </w:r>
          </w:p>
          <w:p w14:paraId="082BF17A" w14:textId="77777777" w:rsidR="00993DF3" w:rsidRDefault="00BB6919">
            <w:r>
              <w:t xml:space="preserve"> </w:t>
            </w:r>
          </w:p>
        </w:tc>
      </w:tr>
      <w:tr w:rsidR="00993DF3" w14:paraId="722E6F41" w14:textId="77777777">
        <w:trPr>
          <w:trHeight w:val="496"/>
        </w:trPr>
        <w:tc>
          <w:tcPr>
            <w:tcW w:w="9354" w:type="dxa"/>
            <w:tcBorders>
              <w:top w:val="single" w:sz="4" w:space="0" w:color="000000"/>
              <w:left w:val="single" w:sz="4" w:space="0" w:color="000000"/>
              <w:bottom w:val="single" w:sz="4" w:space="0" w:color="000000"/>
              <w:right w:val="single" w:sz="4" w:space="0" w:color="000000"/>
            </w:tcBorders>
          </w:tcPr>
          <w:p w14:paraId="3B241460" w14:textId="77777777" w:rsidR="00993DF3" w:rsidRDefault="00BB6919">
            <w:pPr>
              <w:jc w:val="both"/>
            </w:pPr>
            <w:r>
              <w:rPr>
                <w:b/>
              </w:rPr>
              <w:t xml:space="preserve">Step 5: Include this form with the participant’s signed consent form (or signed surrogate form and participant’s assent form, where appropriate).  </w:t>
            </w:r>
          </w:p>
        </w:tc>
      </w:tr>
    </w:tbl>
    <w:p w14:paraId="7A6EFC48" w14:textId="77777777" w:rsidR="00993DF3" w:rsidRDefault="00BB6919">
      <w:pPr>
        <w:spacing w:after="10373"/>
      </w:pPr>
      <w:r>
        <w:t xml:space="preserve"> </w:t>
      </w:r>
    </w:p>
    <w:p w14:paraId="0ED1571C" w14:textId="77777777" w:rsidR="00993DF3" w:rsidRDefault="00BB6919">
      <w:pPr>
        <w:ind w:left="45" w:hanging="10"/>
        <w:jc w:val="center"/>
      </w:pPr>
      <w:r>
        <w:rPr>
          <w:rFonts w:ascii="Calibri" w:eastAsia="Calibri" w:hAnsi="Calibri" w:cs="Calibri"/>
        </w:rPr>
        <w:lastRenderedPageBreak/>
        <w:t xml:space="preserve">Page </w:t>
      </w:r>
      <w:r>
        <w:rPr>
          <w:rFonts w:ascii="Calibri" w:eastAsia="Calibri" w:hAnsi="Calibri" w:cs="Calibri"/>
          <w:b/>
        </w:rPr>
        <w:t>2</w:t>
      </w:r>
      <w:r>
        <w:rPr>
          <w:rFonts w:ascii="Calibri" w:eastAsia="Calibri" w:hAnsi="Calibri" w:cs="Calibri"/>
        </w:rPr>
        <w:t xml:space="preserve"> of </w:t>
      </w:r>
      <w:r>
        <w:rPr>
          <w:rFonts w:ascii="Calibri" w:eastAsia="Calibri" w:hAnsi="Calibri" w:cs="Calibri"/>
          <w:b/>
        </w:rPr>
        <w:t>2</w:t>
      </w:r>
      <w:r>
        <w:rPr>
          <w:rFonts w:ascii="Calibri" w:eastAsia="Calibri" w:hAnsi="Calibri" w:cs="Calibri"/>
        </w:rPr>
        <w:t xml:space="preserve"> </w:t>
      </w:r>
    </w:p>
    <w:p w14:paraId="100797E1" w14:textId="77777777" w:rsidR="00993DF3" w:rsidRDefault="00BB6919">
      <w:r>
        <w:rPr>
          <w:rFonts w:ascii="Calibri" w:eastAsia="Calibri" w:hAnsi="Calibri" w:cs="Calibri"/>
        </w:rPr>
        <w:t xml:space="preserve"> </w:t>
      </w:r>
    </w:p>
    <w:sectPr w:rsidR="00993DF3">
      <w:pgSz w:w="12240" w:h="15840"/>
      <w:pgMar w:top="723" w:right="1474" w:bottom="71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64587"/>
    <w:multiLevelType w:val="hybridMultilevel"/>
    <w:tmpl w:val="43683B22"/>
    <w:lvl w:ilvl="0" w:tplc="EC228324">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4EAB9E">
      <w:start w:val="1"/>
      <w:numFmt w:val="lowerLetter"/>
      <w:lvlText w:val="%2"/>
      <w:lvlJc w:val="left"/>
      <w:pPr>
        <w:ind w:left="1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30ADE0">
      <w:start w:val="1"/>
      <w:numFmt w:val="lowerRoman"/>
      <w:lvlText w:val="%3"/>
      <w:lvlJc w:val="left"/>
      <w:pPr>
        <w:ind w:left="2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CA145C">
      <w:start w:val="1"/>
      <w:numFmt w:val="decimal"/>
      <w:lvlText w:val="%4"/>
      <w:lvlJc w:val="left"/>
      <w:pPr>
        <w:ind w:left="2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80C1E6">
      <w:start w:val="1"/>
      <w:numFmt w:val="lowerLetter"/>
      <w:lvlText w:val="%5"/>
      <w:lvlJc w:val="left"/>
      <w:pPr>
        <w:ind w:left="3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6ADCD6">
      <w:start w:val="1"/>
      <w:numFmt w:val="lowerRoman"/>
      <w:lvlText w:val="%6"/>
      <w:lvlJc w:val="left"/>
      <w:pPr>
        <w:ind w:left="4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AECD82">
      <w:start w:val="1"/>
      <w:numFmt w:val="decimal"/>
      <w:lvlText w:val="%7"/>
      <w:lvlJc w:val="left"/>
      <w:pPr>
        <w:ind w:left="5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6AEEB4">
      <w:start w:val="1"/>
      <w:numFmt w:val="lowerLetter"/>
      <w:lvlText w:val="%8"/>
      <w:lvlJc w:val="left"/>
      <w:pPr>
        <w:ind w:left="5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B46726">
      <w:start w:val="1"/>
      <w:numFmt w:val="lowerRoman"/>
      <w:lvlText w:val="%9"/>
      <w:lvlJc w:val="left"/>
      <w:pPr>
        <w:ind w:left="6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F3"/>
    <w:rsid w:val="00993DF3"/>
    <w:rsid w:val="00BB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2856"/>
  <w15:docId w15:val="{9C6BFB54-EB34-4A32-8FC5-39B1F252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cp:lastModifiedBy>Lind, Lauren</cp:lastModifiedBy>
  <cp:revision>2</cp:revision>
  <dcterms:created xsi:type="dcterms:W3CDTF">2020-06-10T14:53:00Z</dcterms:created>
  <dcterms:modified xsi:type="dcterms:W3CDTF">2020-06-10T14:53:00Z</dcterms:modified>
</cp:coreProperties>
</file>