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AD4EE" w14:textId="3C317662" w:rsidR="00E82DE2" w:rsidRPr="003C7C76" w:rsidRDefault="00E82DE2" w:rsidP="003C7C76">
      <w:pPr>
        <w:jc w:val="center"/>
        <w:rPr>
          <w:sz w:val="24"/>
          <w:szCs w:val="24"/>
        </w:rPr>
      </w:pPr>
      <w:r w:rsidRPr="003C7C76">
        <w:rPr>
          <w:sz w:val="24"/>
          <w:szCs w:val="24"/>
        </w:rPr>
        <w:t>Faculty Senate</w:t>
      </w:r>
      <w:r w:rsidR="00E475AE">
        <w:rPr>
          <w:sz w:val="24"/>
          <w:szCs w:val="24"/>
        </w:rPr>
        <w:t xml:space="preserve"> Meeting</w:t>
      </w:r>
    </w:p>
    <w:p w14:paraId="6ECF14F6" w14:textId="07099B13" w:rsidR="00E82DE2" w:rsidRPr="003C7C76" w:rsidRDefault="007039BF" w:rsidP="003C7C76">
      <w:pPr>
        <w:jc w:val="center"/>
        <w:rPr>
          <w:sz w:val="24"/>
          <w:szCs w:val="24"/>
        </w:rPr>
      </w:pPr>
      <w:r>
        <w:rPr>
          <w:sz w:val="24"/>
          <w:szCs w:val="24"/>
        </w:rPr>
        <w:t>September 16</w:t>
      </w:r>
      <w:r w:rsidR="00D255CB">
        <w:rPr>
          <w:sz w:val="24"/>
          <w:szCs w:val="24"/>
        </w:rPr>
        <w:t>, 2022</w:t>
      </w:r>
    </w:p>
    <w:p w14:paraId="552A5F62" w14:textId="7E105FE0" w:rsidR="00E82DE2" w:rsidRPr="003C7C76" w:rsidRDefault="00E82DE2" w:rsidP="003C7C76">
      <w:pPr>
        <w:jc w:val="center"/>
        <w:rPr>
          <w:sz w:val="24"/>
          <w:szCs w:val="24"/>
        </w:rPr>
      </w:pPr>
      <w:r w:rsidRPr="003C7C76">
        <w:rPr>
          <w:sz w:val="24"/>
          <w:szCs w:val="24"/>
        </w:rPr>
        <w:t>UC</w:t>
      </w:r>
      <w:r w:rsidR="00D255CB">
        <w:rPr>
          <w:sz w:val="24"/>
          <w:szCs w:val="24"/>
        </w:rPr>
        <w:t xml:space="preserve"> L</w:t>
      </w:r>
      <w:r w:rsidR="00326CEC">
        <w:rPr>
          <w:sz w:val="24"/>
          <w:szCs w:val="24"/>
        </w:rPr>
        <w:t>egacy Hall</w:t>
      </w:r>
      <w:r w:rsidR="00E475AE">
        <w:rPr>
          <w:sz w:val="24"/>
          <w:szCs w:val="24"/>
        </w:rPr>
        <w:t xml:space="preserve"> 14</w:t>
      </w:r>
      <w:r w:rsidR="00326CEC">
        <w:rPr>
          <w:sz w:val="24"/>
          <w:szCs w:val="24"/>
        </w:rPr>
        <w:t>5</w:t>
      </w:r>
    </w:p>
    <w:p w14:paraId="2B5E6D1D" w14:textId="51F430B9" w:rsidR="00425961" w:rsidRDefault="00425961" w:rsidP="00425961">
      <w:pPr>
        <w:pStyle w:val="ListParagraph"/>
        <w:numPr>
          <w:ilvl w:val="0"/>
          <w:numId w:val="7"/>
        </w:numPr>
      </w:pPr>
      <w:r>
        <w:t>Meeting called to order.</w:t>
      </w:r>
    </w:p>
    <w:p w14:paraId="34BD6260" w14:textId="6C014474" w:rsidR="00FE3E81" w:rsidRDefault="00425961" w:rsidP="00A83352">
      <w:pPr>
        <w:pStyle w:val="ListParagraph"/>
        <w:numPr>
          <w:ilvl w:val="0"/>
          <w:numId w:val="7"/>
        </w:numPr>
      </w:pPr>
      <w:r>
        <w:t>Attendance: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1"/>
        <w:gridCol w:w="551"/>
        <w:gridCol w:w="640"/>
        <w:gridCol w:w="626"/>
        <w:gridCol w:w="3240"/>
        <w:gridCol w:w="810"/>
        <w:gridCol w:w="720"/>
        <w:gridCol w:w="777"/>
      </w:tblGrid>
      <w:tr w:rsidR="00F51F5C" w:rsidRPr="008E452C" w14:paraId="154D3C72" w14:textId="2E133D2C" w:rsidTr="00F51F5C">
        <w:tc>
          <w:tcPr>
            <w:tcW w:w="1631" w:type="dxa"/>
          </w:tcPr>
          <w:p w14:paraId="6073C867" w14:textId="77777777" w:rsidR="00F51F5C" w:rsidRPr="008E452C" w:rsidRDefault="00F51F5C" w:rsidP="00551481">
            <w:pPr>
              <w:rPr>
                <w:b/>
                <w:bCs/>
              </w:rPr>
            </w:pPr>
            <w:r>
              <w:rPr>
                <w:b/>
                <w:bCs/>
              </w:rPr>
              <w:t>Senators</w:t>
            </w:r>
          </w:p>
        </w:tc>
        <w:tc>
          <w:tcPr>
            <w:tcW w:w="551" w:type="dxa"/>
          </w:tcPr>
          <w:p w14:paraId="54DBF4DA" w14:textId="77777777" w:rsidR="00F51F5C" w:rsidRPr="008E452C" w:rsidRDefault="00F51F5C" w:rsidP="00551481">
            <w:pPr>
              <w:rPr>
                <w:b/>
                <w:bCs/>
              </w:rPr>
            </w:pPr>
            <w:r w:rsidRPr="008E452C">
              <w:rPr>
                <w:b/>
                <w:bCs/>
              </w:rPr>
              <w:t>Apr 22</w:t>
            </w:r>
          </w:p>
        </w:tc>
        <w:tc>
          <w:tcPr>
            <w:tcW w:w="640" w:type="dxa"/>
          </w:tcPr>
          <w:p w14:paraId="1F28A228" w14:textId="17CCC4D4" w:rsidR="00F51F5C" w:rsidRDefault="00F51F5C" w:rsidP="00551481">
            <w:pPr>
              <w:rPr>
                <w:b/>
                <w:bCs/>
              </w:rPr>
            </w:pPr>
            <w:r>
              <w:rPr>
                <w:b/>
                <w:bCs/>
              </w:rPr>
              <w:t>Aug 26</w:t>
            </w:r>
          </w:p>
        </w:tc>
        <w:tc>
          <w:tcPr>
            <w:tcW w:w="626" w:type="dxa"/>
          </w:tcPr>
          <w:p w14:paraId="139BEA83" w14:textId="29D2AEFC" w:rsidR="00F51F5C" w:rsidRDefault="00F51F5C" w:rsidP="00551481">
            <w:pPr>
              <w:rPr>
                <w:b/>
                <w:bCs/>
              </w:rPr>
            </w:pPr>
            <w:r>
              <w:rPr>
                <w:b/>
                <w:bCs/>
              </w:rPr>
              <w:t>Sept 16</w:t>
            </w:r>
          </w:p>
        </w:tc>
        <w:tc>
          <w:tcPr>
            <w:tcW w:w="3240" w:type="dxa"/>
          </w:tcPr>
          <w:p w14:paraId="087D2C21" w14:textId="3B7F097E" w:rsidR="00F51F5C" w:rsidRPr="008E452C" w:rsidRDefault="00F51F5C" w:rsidP="00551481">
            <w:pPr>
              <w:rPr>
                <w:b/>
                <w:bCs/>
              </w:rPr>
            </w:pPr>
            <w:r>
              <w:rPr>
                <w:b/>
                <w:bCs/>
              </w:rPr>
              <w:t>Senators</w:t>
            </w:r>
          </w:p>
        </w:tc>
        <w:tc>
          <w:tcPr>
            <w:tcW w:w="810" w:type="dxa"/>
          </w:tcPr>
          <w:p w14:paraId="5C70CD9C" w14:textId="071025C5" w:rsidR="00F51F5C" w:rsidRPr="008E452C" w:rsidRDefault="00F51F5C" w:rsidP="00551481">
            <w:pPr>
              <w:rPr>
                <w:b/>
                <w:bCs/>
              </w:rPr>
            </w:pPr>
            <w:r w:rsidRPr="008E452C">
              <w:rPr>
                <w:b/>
                <w:bCs/>
              </w:rPr>
              <w:t>Apr 22</w:t>
            </w:r>
          </w:p>
        </w:tc>
        <w:tc>
          <w:tcPr>
            <w:tcW w:w="720" w:type="dxa"/>
          </w:tcPr>
          <w:p w14:paraId="39685536" w14:textId="1185AACB" w:rsidR="00F51F5C" w:rsidRPr="008E452C" w:rsidRDefault="00F51F5C" w:rsidP="00551481">
            <w:pPr>
              <w:rPr>
                <w:b/>
                <w:bCs/>
              </w:rPr>
            </w:pPr>
            <w:r>
              <w:rPr>
                <w:b/>
                <w:bCs/>
              </w:rPr>
              <w:t>Aug 26</w:t>
            </w:r>
          </w:p>
        </w:tc>
        <w:tc>
          <w:tcPr>
            <w:tcW w:w="777" w:type="dxa"/>
          </w:tcPr>
          <w:p w14:paraId="331E9F78" w14:textId="0E10FCCA" w:rsidR="00F51F5C" w:rsidRDefault="00F51F5C" w:rsidP="00551481">
            <w:pPr>
              <w:rPr>
                <w:b/>
                <w:bCs/>
              </w:rPr>
            </w:pPr>
            <w:r>
              <w:rPr>
                <w:b/>
                <w:bCs/>
              </w:rPr>
              <w:t>Sept 16</w:t>
            </w:r>
          </w:p>
        </w:tc>
      </w:tr>
      <w:tr w:rsidR="00F51F5C" w14:paraId="1D5E354B" w14:textId="0B1F864C" w:rsidTr="00F51F5C">
        <w:tc>
          <w:tcPr>
            <w:tcW w:w="1631" w:type="dxa"/>
          </w:tcPr>
          <w:p w14:paraId="4F148E72" w14:textId="77777777" w:rsidR="00F51F5C" w:rsidRDefault="00F51F5C" w:rsidP="002F2BB9">
            <w:pPr>
              <w:pStyle w:val="xmsolistparagraph"/>
              <w:ind w:left="0"/>
              <w:rPr>
                <w:rFonts w:eastAsia="Times New Roman"/>
              </w:rPr>
            </w:pPr>
            <w:r w:rsidRPr="006124BE">
              <w:rPr>
                <w:rFonts w:eastAsia="Times New Roman"/>
              </w:rPr>
              <w:t>Mohamed Ahmed (COSE)</w:t>
            </w:r>
          </w:p>
        </w:tc>
        <w:tc>
          <w:tcPr>
            <w:tcW w:w="551" w:type="dxa"/>
          </w:tcPr>
          <w:p w14:paraId="62A98B9F" w14:textId="77777777" w:rsidR="00F51F5C" w:rsidRDefault="00F51F5C" w:rsidP="002F2BB9">
            <w:r>
              <w:t>0</w:t>
            </w:r>
          </w:p>
        </w:tc>
        <w:tc>
          <w:tcPr>
            <w:tcW w:w="640" w:type="dxa"/>
          </w:tcPr>
          <w:p w14:paraId="50D3F6F0" w14:textId="4F5FE6A4" w:rsidR="00F51F5C" w:rsidRDefault="00F51F5C" w:rsidP="002F2B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26" w:type="dxa"/>
          </w:tcPr>
          <w:p w14:paraId="73B71276" w14:textId="77777777" w:rsidR="00F51F5C" w:rsidRDefault="00F51F5C" w:rsidP="002F2BB9">
            <w:pPr>
              <w:pStyle w:val="xmsolistparagraph"/>
              <w:ind w:left="0"/>
            </w:pPr>
          </w:p>
        </w:tc>
        <w:tc>
          <w:tcPr>
            <w:tcW w:w="3240" w:type="dxa"/>
          </w:tcPr>
          <w:p w14:paraId="7FA7A3EA" w14:textId="740B61E2" w:rsidR="00F51F5C" w:rsidRDefault="00F51F5C" w:rsidP="002F2BB9">
            <w:pPr>
              <w:pStyle w:val="xmsolistparagraph"/>
              <w:ind w:left="0"/>
            </w:pPr>
            <w:r>
              <w:t>Catherine Harrel</w:t>
            </w:r>
          </w:p>
          <w:p w14:paraId="6BD3C44E" w14:textId="5D485792" w:rsidR="00F51F5C" w:rsidRDefault="00F51F5C" w:rsidP="002F2BB9">
            <w:r>
              <w:t>(CONHS)</w:t>
            </w:r>
          </w:p>
        </w:tc>
        <w:tc>
          <w:tcPr>
            <w:tcW w:w="810" w:type="dxa"/>
          </w:tcPr>
          <w:p w14:paraId="4735501C" w14:textId="3B5456C7" w:rsidR="00F51F5C" w:rsidRDefault="00F51F5C" w:rsidP="002F2BB9">
            <w:r>
              <w:t>x</w:t>
            </w:r>
          </w:p>
        </w:tc>
        <w:tc>
          <w:tcPr>
            <w:tcW w:w="720" w:type="dxa"/>
          </w:tcPr>
          <w:p w14:paraId="21B94768" w14:textId="2D91E8DC" w:rsidR="00F51F5C" w:rsidRDefault="00F51F5C" w:rsidP="002F2BB9">
            <w:r>
              <w:t>x</w:t>
            </w:r>
          </w:p>
        </w:tc>
        <w:tc>
          <w:tcPr>
            <w:tcW w:w="777" w:type="dxa"/>
          </w:tcPr>
          <w:p w14:paraId="536FC2D6" w14:textId="7B9D8FBB" w:rsidR="00F51F5C" w:rsidRDefault="00F51F5C" w:rsidP="002F2BB9">
            <w:r>
              <w:t>x</w:t>
            </w:r>
          </w:p>
        </w:tc>
      </w:tr>
      <w:tr w:rsidR="00F51F5C" w14:paraId="755EC220" w14:textId="5F85DEF2" w:rsidTr="00F51F5C">
        <w:tc>
          <w:tcPr>
            <w:tcW w:w="1631" w:type="dxa"/>
          </w:tcPr>
          <w:p w14:paraId="422F529E" w14:textId="77777777" w:rsidR="00F51F5C" w:rsidRDefault="00F51F5C" w:rsidP="00C76039">
            <w:pPr>
              <w:pStyle w:val="xmsolistparagraph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Dr. Rosie Banda (COEHD)</w:t>
            </w:r>
          </w:p>
        </w:tc>
        <w:tc>
          <w:tcPr>
            <w:tcW w:w="551" w:type="dxa"/>
          </w:tcPr>
          <w:p w14:paraId="2C813F1B" w14:textId="77777777" w:rsidR="00F51F5C" w:rsidRDefault="00F51F5C" w:rsidP="00C76039">
            <w:r>
              <w:t>X</w:t>
            </w:r>
          </w:p>
        </w:tc>
        <w:tc>
          <w:tcPr>
            <w:tcW w:w="640" w:type="dxa"/>
          </w:tcPr>
          <w:p w14:paraId="188EFD4D" w14:textId="70428685" w:rsidR="00F51F5C" w:rsidRDefault="00F51F5C" w:rsidP="00C7603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626" w:type="dxa"/>
          </w:tcPr>
          <w:p w14:paraId="08FD6FEF" w14:textId="16987CAB" w:rsidR="00F51F5C" w:rsidRDefault="001F08C1" w:rsidP="00C7603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3240" w:type="dxa"/>
          </w:tcPr>
          <w:p w14:paraId="3658B42E" w14:textId="387C05F6" w:rsidR="00F51F5C" w:rsidRDefault="00F51F5C" w:rsidP="00C76039">
            <w:r>
              <w:rPr>
                <w:rFonts w:eastAsia="Times New Roman"/>
              </w:rPr>
              <w:t>Dr. Robin Johnson</w:t>
            </w:r>
          </w:p>
        </w:tc>
        <w:tc>
          <w:tcPr>
            <w:tcW w:w="810" w:type="dxa"/>
          </w:tcPr>
          <w:p w14:paraId="420E1783" w14:textId="15502FEF" w:rsidR="00F51F5C" w:rsidRDefault="00F51F5C" w:rsidP="00C76039">
            <w:r>
              <w:t>X</w:t>
            </w:r>
          </w:p>
        </w:tc>
        <w:tc>
          <w:tcPr>
            <w:tcW w:w="720" w:type="dxa"/>
          </w:tcPr>
          <w:p w14:paraId="25D0039F" w14:textId="404B8F0F" w:rsidR="00F51F5C" w:rsidRDefault="00F51F5C" w:rsidP="00C76039">
            <w:r>
              <w:t>x</w:t>
            </w:r>
          </w:p>
        </w:tc>
        <w:tc>
          <w:tcPr>
            <w:tcW w:w="777" w:type="dxa"/>
          </w:tcPr>
          <w:p w14:paraId="2DC6DE0E" w14:textId="77777777" w:rsidR="00F51F5C" w:rsidRDefault="00F51F5C" w:rsidP="00C76039"/>
        </w:tc>
      </w:tr>
      <w:tr w:rsidR="00F51F5C" w14:paraId="37AE7513" w14:textId="6DB2CD8A" w:rsidTr="00F51F5C">
        <w:tc>
          <w:tcPr>
            <w:tcW w:w="1631" w:type="dxa"/>
          </w:tcPr>
          <w:p w14:paraId="4F4A453A" w14:textId="77777777" w:rsidR="00F51F5C" w:rsidRDefault="00F51F5C" w:rsidP="00C76039">
            <w:pPr>
              <w:pStyle w:val="xmsolistparagraph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Dr. Ross Bernhardt (CLA)</w:t>
            </w:r>
          </w:p>
        </w:tc>
        <w:tc>
          <w:tcPr>
            <w:tcW w:w="551" w:type="dxa"/>
          </w:tcPr>
          <w:p w14:paraId="6F4EA8CB" w14:textId="77777777" w:rsidR="00F51F5C" w:rsidRDefault="00F51F5C" w:rsidP="00C76039">
            <w:r>
              <w:t>X</w:t>
            </w:r>
          </w:p>
        </w:tc>
        <w:tc>
          <w:tcPr>
            <w:tcW w:w="640" w:type="dxa"/>
          </w:tcPr>
          <w:p w14:paraId="1CEB641B" w14:textId="43A26EF7" w:rsidR="00F51F5C" w:rsidRDefault="00F51F5C" w:rsidP="00C7603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626" w:type="dxa"/>
          </w:tcPr>
          <w:p w14:paraId="2EB02149" w14:textId="659F512E" w:rsidR="00F51F5C" w:rsidRDefault="00BE7D8C" w:rsidP="00C7603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3240" w:type="dxa"/>
          </w:tcPr>
          <w:p w14:paraId="64CDD249" w14:textId="28A3CB04" w:rsidR="00F51F5C" w:rsidRDefault="00F51F5C" w:rsidP="00C76039">
            <w:r>
              <w:rPr>
                <w:rFonts w:eastAsia="Times New Roman"/>
              </w:rPr>
              <w:t>Mr. Kevin Loeffler (CLA)</w:t>
            </w:r>
          </w:p>
        </w:tc>
        <w:tc>
          <w:tcPr>
            <w:tcW w:w="810" w:type="dxa"/>
          </w:tcPr>
          <w:p w14:paraId="5772A7E0" w14:textId="2113B15C" w:rsidR="00F51F5C" w:rsidRDefault="00F51F5C" w:rsidP="00C76039">
            <w:r>
              <w:t>X</w:t>
            </w:r>
          </w:p>
        </w:tc>
        <w:tc>
          <w:tcPr>
            <w:tcW w:w="720" w:type="dxa"/>
          </w:tcPr>
          <w:p w14:paraId="5A46CD72" w14:textId="0B87E1CE" w:rsidR="00F51F5C" w:rsidRDefault="00F51F5C" w:rsidP="00C76039">
            <w:r>
              <w:t>x</w:t>
            </w:r>
          </w:p>
        </w:tc>
        <w:tc>
          <w:tcPr>
            <w:tcW w:w="777" w:type="dxa"/>
          </w:tcPr>
          <w:p w14:paraId="7F8410C7" w14:textId="7B4F6D7A" w:rsidR="00F51F5C" w:rsidRDefault="00113897" w:rsidP="00C76039">
            <w:r>
              <w:t>x</w:t>
            </w:r>
          </w:p>
        </w:tc>
      </w:tr>
      <w:tr w:rsidR="00F51F5C" w14:paraId="3A79DE2B" w14:textId="023496E7" w:rsidTr="00F51F5C">
        <w:tc>
          <w:tcPr>
            <w:tcW w:w="1631" w:type="dxa"/>
          </w:tcPr>
          <w:p w14:paraId="3ACE2129" w14:textId="77777777" w:rsidR="00F51F5C" w:rsidRDefault="00F51F5C" w:rsidP="00C76039">
            <w:pPr>
              <w:pStyle w:val="xmsolistparagraph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Dr. Kelli Bippert (COEHD)</w:t>
            </w:r>
          </w:p>
        </w:tc>
        <w:tc>
          <w:tcPr>
            <w:tcW w:w="551" w:type="dxa"/>
          </w:tcPr>
          <w:p w14:paraId="10DAF1C5" w14:textId="77777777" w:rsidR="00F51F5C" w:rsidRDefault="00F51F5C" w:rsidP="00C76039">
            <w:r>
              <w:t>X</w:t>
            </w:r>
          </w:p>
        </w:tc>
        <w:tc>
          <w:tcPr>
            <w:tcW w:w="640" w:type="dxa"/>
          </w:tcPr>
          <w:p w14:paraId="075B958B" w14:textId="7A2175C4" w:rsidR="00F51F5C" w:rsidRDefault="00F51F5C" w:rsidP="00C7603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626" w:type="dxa"/>
          </w:tcPr>
          <w:p w14:paraId="38AA922B" w14:textId="781C02AB" w:rsidR="00F51F5C" w:rsidRDefault="00BE7D8C" w:rsidP="00C7603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3240" w:type="dxa"/>
          </w:tcPr>
          <w:p w14:paraId="207AB2AD" w14:textId="720EB109" w:rsidR="00F51F5C" w:rsidRDefault="00F51F5C" w:rsidP="00C76039">
            <w:r>
              <w:rPr>
                <w:rFonts w:eastAsia="Times New Roman"/>
              </w:rPr>
              <w:t>Dr. Mark McNamara (CLA)</w:t>
            </w:r>
          </w:p>
        </w:tc>
        <w:tc>
          <w:tcPr>
            <w:tcW w:w="810" w:type="dxa"/>
          </w:tcPr>
          <w:p w14:paraId="1FF583F8" w14:textId="2DD8D395" w:rsidR="00F51F5C" w:rsidRDefault="00F51F5C" w:rsidP="00C76039">
            <w:r>
              <w:t>X</w:t>
            </w:r>
          </w:p>
        </w:tc>
        <w:tc>
          <w:tcPr>
            <w:tcW w:w="720" w:type="dxa"/>
          </w:tcPr>
          <w:p w14:paraId="0C272057" w14:textId="7239CDC6" w:rsidR="00F51F5C" w:rsidRDefault="00F51F5C" w:rsidP="00C76039">
            <w:r>
              <w:t>x</w:t>
            </w:r>
          </w:p>
        </w:tc>
        <w:tc>
          <w:tcPr>
            <w:tcW w:w="777" w:type="dxa"/>
          </w:tcPr>
          <w:p w14:paraId="368DD623" w14:textId="49E9F25E" w:rsidR="00F51F5C" w:rsidRDefault="00F80B3D" w:rsidP="00C76039">
            <w:r>
              <w:t>x</w:t>
            </w:r>
          </w:p>
        </w:tc>
      </w:tr>
      <w:tr w:rsidR="00F51F5C" w14:paraId="0254932F" w14:textId="097EDB46" w:rsidTr="00F51F5C">
        <w:tc>
          <w:tcPr>
            <w:tcW w:w="1631" w:type="dxa"/>
          </w:tcPr>
          <w:p w14:paraId="704CFC06" w14:textId="77777777" w:rsidR="00F51F5C" w:rsidRDefault="00F51F5C" w:rsidP="00C76039">
            <w:pPr>
              <w:pStyle w:val="xmsolistparagraph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Dr. Isla Schuchs Carr (CLA)</w:t>
            </w:r>
          </w:p>
        </w:tc>
        <w:tc>
          <w:tcPr>
            <w:tcW w:w="551" w:type="dxa"/>
          </w:tcPr>
          <w:p w14:paraId="546D5B4E" w14:textId="77777777" w:rsidR="00F51F5C" w:rsidRDefault="00F51F5C" w:rsidP="00C76039">
            <w:r>
              <w:t>0</w:t>
            </w:r>
          </w:p>
        </w:tc>
        <w:tc>
          <w:tcPr>
            <w:tcW w:w="640" w:type="dxa"/>
          </w:tcPr>
          <w:p w14:paraId="01DED490" w14:textId="0123D8B6" w:rsidR="00F51F5C" w:rsidRDefault="00F51F5C" w:rsidP="00C7603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626" w:type="dxa"/>
          </w:tcPr>
          <w:p w14:paraId="6BFD007C" w14:textId="6BB91DFD" w:rsidR="00F51F5C" w:rsidRDefault="00CD0DAA" w:rsidP="00C7603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3240" w:type="dxa"/>
          </w:tcPr>
          <w:p w14:paraId="473525BB" w14:textId="27831D05" w:rsidR="00F51F5C" w:rsidRDefault="00F51F5C" w:rsidP="00C76039">
            <w:r>
              <w:rPr>
                <w:rFonts w:eastAsia="Times New Roman"/>
              </w:rPr>
              <w:t>Dr. Antonio Medrano (COSE)</w:t>
            </w:r>
          </w:p>
        </w:tc>
        <w:tc>
          <w:tcPr>
            <w:tcW w:w="810" w:type="dxa"/>
          </w:tcPr>
          <w:p w14:paraId="070F7A3C" w14:textId="1A18263E" w:rsidR="00F51F5C" w:rsidRDefault="00F51F5C" w:rsidP="00C76039">
            <w:r>
              <w:t>0</w:t>
            </w:r>
          </w:p>
        </w:tc>
        <w:tc>
          <w:tcPr>
            <w:tcW w:w="720" w:type="dxa"/>
          </w:tcPr>
          <w:p w14:paraId="40B59161" w14:textId="2B7FD0B9" w:rsidR="00F51F5C" w:rsidRDefault="00F51F5C" w:rsidP="00C76039">
            <w:r>
              <w:t>x</w:t>
            </w:r>
          </w:p>
        </w:tc>
        <w:tc>
          <w:tcPr>
            <w:tcW w:w="777" w:type="dxa"/>
          </w:tcPr>
          <w:p w14:paraId="62AEB68A" w14:textId="4A4A108D" w:rsidR="00F51F5C" w:rsidRDefault="00AD2856" w:rsidP="00C76039">
            <w:r>
              <w:t>x</w:t>
            </w:r>
          </w:p>
        </w:tc>
      </w:tr>
      <w:tr w:rsidR="00F51F5C" w14:paraId="4DBD6841" w14:textId="397911C9" w:rsidTr="00F51F5C">
        <w:tc>
          <w:tcPr>
            <w:tcW w:w="1631" w:type="dxa"/>
          </w:tcPr>
          <w:p w14:paraId="019F2F5F" w14:textId="37C05D16" w:rsidR="00F51F5C" w:rsidRDefault="00F51F5C" w:rsidP="00C76039">
            <w:pPr>
              <w:pStyle w:val="xmsolistparagraph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Shell</w:t>
            </w:r>
            <w:r w:rsidR="00CD0DAA">
              <w:rPr>
                <w:rFonts w:eastAsia="Times New Roman"/>
              </w:rPr>
              <w:t>e</w:t>
            </w:r>
            <w:r>
              <w:rPr>
                <w:rFonts w:eastAsia="Times New Roman"/>
              </w:rPr>
              <w:t>y Dinkens (CONHS)-</w:t>
            </w:r>
          </w:p>
        </w:tc>
        <w:tc>
          <w:tcPr>
            <w:tcW w:w="551" w:type="dxa"/>
          </w:tcPr>
          <w:p w14:paraId="52E8F2F4" w14:textId="1CB95BC7" w:rsidR="00F51F5C" w:rsidRDefault="00F51F5C" w:rsidP="00C76039">
            <w:r>
              <w:t>X</w:t>
            </w:r>
          </w:p>
        </w:tc>
        <w:tc>
          <w:tcPr>
            <w:tcW w:w="640" w:type="dxa"/>
          </w:tcPr>
          <w:p w14:paraId="1116F91D" w14:textId="0E02A57B" w:rsidR="00F51F5C" w:rsidRDefault="00F51F5C" w:rsidP="00C7603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26" w:type="dxa"/>
          </w:tcPr>
          <w:p w14:paraId="19FC6560" w14:textId="2BEF7303" w:rsidR="00F51F5C" w:rsidRDefault="00113897" w:rsidP="00C7603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3240" w:type="dxa"/>
          </w:tcPr>
          <w:p w14:paraId="24ABDAB9" w14:textId="45C10C29" w:rsidR="00F51F5C" w:rsidRDefault="00F51F5C" w:rsidP="00C76039">
            <w:r>
              <w:rPr>
                <w:rFonts w:eastAsia="Times New Roman"/>
              </w:rPr>
              <w:t>Dr. Valeriu Murgulet (COSE)</w:t>
            </w:r>
          </w:p>
        </w:tc>
        <w:tc>
          <w:tcPr>
            <w:tcW w:w="810" w:type="dxa"/>
          </w:tcPr>
          <w:p w14:paraId="1C9D5DC7" w14:textId="2E1BC7FD" w:rsidR="00F51F5C" w:rsidRDefault="00F51F5C" w:rsidP="00C76039">
            <w:r>
              <w:t>X</w:t>
            </w:r>
          </w:p>
        </w:tc>
        <w:tc>
          <w:tcPr>
            <w:tcW w:w="720" w:type="dxa"/>
          </w:tcPr>
          <w:p w14:paraId="163D7F71" w14:textId="7AD3F45F" w:rsidR="00F51F5C" w:rsidRDefault="00F51F5C" w:rsidP="00C76039">
            <w:r>
              <w:t>0</w:t>
            </w:r>
          </w:p>
        </w:tc>
        <w:tc>
          <w:tcPr>
            <w:tcW w:w="777" w:type="dxa"/>
          </w:tcPr>
          <w:p w14:paraId="74AC29FA" w14:textId="37715C32" w:rsidR="00F51F5C" w:rsidRDefault="001F1484" w:rsidP="00C76039">
            <w:r>
              <w:t>x</w:t>
            </w:r>
          </w:p>
        </w:tc>
      </w:tr>
      <w:tr w:rsidR="00F51F5C" w14:paraId="09778C34" w14:textId="54D9F3EB" w:rsidTr="00F51F5C">
        <w:tc>
          <w:tcPr>
            <w:tcW w:w="1631" w:type="dxa"/>
          </w:tcPr>
          <w:p w14:paraId="0E0351C1" w14:textId="16931E67" w:rsidR="00F51F5C" w:rsidRDefault="00F51F5C" w:rsidP="00C7603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Dr. Celil Ekici (COSE)</w:t>
            </w:r>
          </w:p>
        </w:tc>
        <w:tc>
          <w:tcPr>
            <w:tcW w:w="551" w:type="dxa"/>
          </w:tcPr>
          <w:p w14:paraId="30640DF0" w14:textId="25020A2B" w:rsidR="00F51F5C" w:rsidRDefault="00F51F5C" w:rsidP="00C76039">
            <w:r>
              <w:t>X</w:t>
            </w:r>
          </w:p>
        </w:tc>
        <w:tc>
          <w:tcPr>
            <w:tcW w:w="640" w:type="dxa"/>
          </w:tcPr>
          <w:p w14:paraId="1578EE6D" w14:textId="5A4CE8AA" w:rsidR="00F51F5C" w:rsidRDefault="00F51F5C" w:rsidP="00C7603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626" w:type="dxa"/>
          </w:tcPr>
          <w:p w14:paraId="62939395" w14:textId="2683DE2F" w:rsidR="00F51F5C" w:rsidRDefault="00113897" w:rsidP="00C7603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3240" w:type="dxa"/>
          </w:tcPr>
          <w:p w14:paraId="64D65A27" w14:textId="6C465E11" w:rsidR="00F51F5C" w:rsidRDefault="00F51F5C" w:rsidP="00C76039">
            <w:r>
              <w:rPr>
                <w:rFonts w:eastAsia="Times New Roman"/>
              </w:rPr>
              <w:t>Dr. Dale Pattison (CLA)</w:t>
            </w:r>
          </w:p>
        </w:tc>
        <w:tc>
          <w:tcPr>
            <w:tcW w:w="810" w:type="dxa"/>
          </w:tcPr>
          <w:p w14:paraId="5C547FBA" w14:textId="75A64842" w:rsidR="00F51F5C" w:rsidRDefault="00F51F5C" w:rsidP="00C76039">
            <w:r>
              <w:t>X</w:t>
            </w:r>
          </w:p>
        </w:tc>
        <w:tc>
          <w:tcPr>
            <w:tcW w:w="720" w:type="dxa"/>
          </w:tcPr>
          <w:p w14:paraId="0BB2C765" w14:textId="072EFDB9" w:rsidR="00F51F5C" w:rsidRDefault="00F51F5C" w:rsidP="00C76039">
            <w:r>
              <w:t>x</w:t>
            </w:r>
          </w:p>
        </w:tc>
        <w:tc>
          <w:tcPr>
            <w:tcW w:w="777" w:type="dxa"/>
          </w:tcPr>
          <w:p w14:paraId="486F6A7E" w14:textId="3127D17D" w:rsidR="00F51F5C" w:rsidRDefault="00113897" w:rsidP="00C76039">
            <w:r>
              <w:t>x</w:t>
            </w:r>
          </w:p>
        </w:tc>
      </w:tr>
      <w:tr w:rsidR="00F51F5C" w14:paraId="60C27B9E" w14:textId="1E829635" w:rsidTr="00F51F5C">
        <w:tc>
          <w:tcPr>
            <w:tcW w:w="1631" w:type="dxa"/>
          </w:tcPr>
          <w:p w14:paraId="4A4A5C77" w14:textId="5386A1D1" w:rsidR="00F51F5C" w:rsidRDefault="00F51F5C" w:rsidP="00C76039">
            <w:r>
              <w:rPr>
                <w:rFonts w:eastAsia="Times New Roman"/>
              </w:rPr>
              <w:t>Dr. Deniz Gevrek (COB)</w:t>
            </w:r>
          </w:p>
        </w:tc>
        <w:tc>
          <w:tcPr>
            <w:tcW w:w="551" w:type="dxa"/>
          </w:tcPr>
          <w:p w14:paraId="21CA1634" w14:textId="6EFAA384" w:rsidR="00F51F5C" w:rsidRDefault="00F51F5C" w:rsidP="00C76039">
            <w:r>
              <w:t>X</w:t>
            </w:r>
          </w:p>
        </w:tc>
        <w:tc>
          <w:tcPr>
            <w:tcW w:w="640" w:type="dxa"/>
          </w:tcPr>
          <w:p w14:paraId="03B629D6" w14:textId="206001EE" w:rsidR="00F51F5C" w:rsidRDefault="00F51F5C" w:rsidP="00C7603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626" w:type="dxa"/>
          </w:tcPr>
          <w:p w14:paraId="7814323B" w14:textId="41A481C7" w:rsidR="00F51F5C" w:rsidRDefault="00773F8A" w:rsidP="00C7603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3240" w:type="dxa"/>
          </w:tcPr>
          <w:p w14:paraId="6654E4D3" w14:textId="6CD9BC28" w:rsidR="00F51F5C" w:rsidRDefault="00F51F5C" w:rsidP="00C76039">
            <w:r>
              <w:rPr>
                <w:rFonts w:eastAsia="Times New Roman"/>
              </w:rPr>
              <w:t>Dr. Miguel Perez (CONHS)</w:t>
            </w:r>
          </w:p>
        </w:tc>
        <w:tc>
          <w:tcPr>
            <w:tcW w:w="810" w:type="dxa"/>
          </w:tcPr>
          <w:p w14:paraId="13507FD9" w14:textId="0F04FDD6" w:rsidR="00F51F5C" w:rsidRDefault="00F51F5C" w:rsidP="00C76039">
            <w:r>
              <w:t>X</w:t>
            </w:r>
          </w:p>
        </w:tc>
        <w:tc>
          <w:tcPr>
            <w:tcW w:w="720" w:type="dxa"/>
          </w:tcPr>
          <w:p w14:paraId="2B951B82" w14:textId="4D8AC525" w:rsidR="00F51F5C" w:rsidRDefault="00F51F5C" w:rsidP="00C76039">
            <w:r>
              <w:t>x</w:t>
            </w:r>
          </w:p>
        </w:tc>
        <w:tc>
          <w:tcPr>
            <w:tcW w:w="777" w:type="dxa"/>
          </w:tcPr>
          <w:p w14:paraId="12C932B1" w14:textId="1CBBCA49" w:rsidR="00F51F5C" w:rsidRDefault="00DD2ED6" w:rsidP="00C76039">
            <w:r>
              <w:t>x</w:t>
            </w:r>
          </w:p>
        </w:tc>
      </w:tr>
      <w:tr w:rsidR="00F51F5C" w14:paraId="73A1F768" w14:textId="79DCBC70" w:rsidTr="00F51F5C">
        <w:tc>
          <w:tcPr>
            <w:tcW w:w="1631" w:type="dxa"/>
          </w:tcPr>
          <w:p w14:paraId="200D351E" w14:textId="1E36CE6C" w:rsidR="00F51F5C" w:rsidRDefault="00F51F5C" w:rsidP="00C76039">
            <w:pPr>
              <w:pStyle w:val="xmsolistparagraph"/>
              <w:ind w:left="0"/>
              <w:rPr>
                <w:rFonts w:eastAsia="Times New Roman"/>
              </w:rPr>
            </w:pPr>
            <w:r>
              <w:t>Dr. Michelle Hollenbaugh</w:t>
            </w:r>
          </w:p>
        </w:tc>
        <w:tc>
          <w:tcPr>
            <w:tcW w:w="551" w:type="dxa"/>
          </w:tcPr>
          <w:p w14:paraId="35BB75C6" w14:textId="3799B93C" w:rsidR="00F51F5C" w:rsidRDefault="00F51F5C" w:rsidP="00C76039">
            <w:r>
              <w:t>X</w:t>
            </w:r>
          </w:p>
        </w:tc>
        <w:tc>
          <w:tcPr>
            <w:tcW w:w="640" w:type="dxa"/>
          </w:tcPr>
          <w:p w14:paraId="4C76E344" w14:textId="1F640EE3" w:rsidR="00F51F5C" w:rsidRDefault="00F51F5C" w:rsidP="00C76039">
            <w:pPr>
              <w:rPr>
                <w:rFonts w:eastAsia="Times New Roman"/>
              </w:rPr>
            </w:pPr>
            <w:r>
              <w:t>x</w:t>
            </w:r>
          </w:p>
        </w:tc>
        <w:tc>
          <w:tcPr>
            <w:tcW w:w="626" w:type="dxa"/>
          </w:tcPr>
          <w:p w14:paraId="1F4A466A" w14:textId="1C1C0DF0" w:rsidR="00F51F5C" w:rsidRDefault="00113897" w:rsidP="00C7603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3240" w:type="dxa"/>
          </w:tcPr>
          <w:p w14:paraId="021776A7" w14:textId="3B71FED7" w:rsidR="00F51F5C" w:rsidRDefault="00F51F5C" w:rsidP="00C76039">
            <w:r>
              <w:rPr>
                <w:rFonts w:eastAsia="Times New Roman"/>
              </w:rPr>
              <w:t>Dr. Mohan Rao (COB)</w:t>
            </w:r>
          </w:p>
        </w:tc>
        <w:tc>
          <w:tcPr>
            <w:tcW w:w="810" w:type="dxa"/>
          </w:tcPr>
          <w:p w14:paraId="3493F1A3" w14:textId="7E494162" w:rsidR="00F51F5C" w:rsidRDefault="00F51F5C" w:rsidP="00C76039">
            <w:r>
              <w:t>X</w:t>
            </w:r>
          </w:p>
        </w:tc>
        <w:tc>
          <w:tcPr>
            <w:tcW w:w="720" w:type="dxa"/>
          </w:tcPr>
          <w:p w14:paraId="4770A604" w14:textId="5B5E40BD" w:rsidR="00F51F5C" w:rsidRDefault="00F51F5C" w:rsidP="00C76039">
            <w:r>
              <w:rPr>
                <w:rFonts w:eastAsia="Times New Roman"/>
              </w:rPr>
              <w:t>x</w:t>
            </w:r>
          </w:p>
        </w:tc>
        <w:tc>
          <w:tcPr>
            <w:tcW w:w="777" w:type="dxa"/>
          </w:tcPr>
          <w:p w14:paraId="243617F7" w14:textId="72F37360" w:rsidR="00F51F5C" w:rsidRDefault="001F08C1" w:rsidP="00C7603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</w:tr>
      <w:tr w:rsidR="00F51F5C" w14:paraId="57C96132" w14:textId="3AB29C5E" w:rsidTr="00F51F5C">
        <w:tc>
          <w:tcPr>
            <w:tcW w:w="1631" w:type="dxa"/>
          </w:tcPr>
          <w:p w14:paraId="7326A2B9" w14:textId="5C9BD701" w:rsidR="00F51F5C" w:rsidRDefault="00F51F5C" w:rsidP="00C76039">
            <w:pPr>
              <w:pStyle w:val="xmsolistparagraph"/>
              <w:ind w:left="0"/>
            </w:pPr>
            <w:r>
              <w:rPr>
                <w:rFonts w:eastAsia="Times New Roman"/>
              </w:rPr>
              <w:t>Dr. Marge Benham Hutchins (CONHS)</w:t>
            </w:r>
          </w:p>
        </w:tc>
        <w:tc>
          <w:tcPr>
            <w:tcW w:w="551" w:type="dxa"/>
          </w:tcPr>
          <w:p w14:paraId="2C3D9A4E" w14:textId="61943893" w:rsidR="00F51F5C" w:rsidRDefault="00F51F5C" w:rsidP="00C76039">
            <w:r>
              <w:t>X</w:t>
            </w:r>
          </w:p>
        </w:tc>
        <w:tc>
          <w:tcPr>
            <w:tcW w:w="640" w:type="dxa"/>
          </w:tcPr>
          <w:p w14:paraId="525568FE" w14:textId="0E4B38DF" w:rsidR="00F51F5C" w:rsidRDefault="00F51F5C" w:rsidP="00C76039">
            <w:r>
              <w:t>x</w:t>
            </w:r>
          </w:p>
        </w:tc>
        <w:tc>
          <w:tcPr>
            <w:tcW w:w="626" w:type="dxa"/>
          </w:tcPr>
          <w:p w14:paraId="2DA67CCC" w14:textId="421B77F7" w:rsidR="00F51F5C" w:rsidRDefault="00217F95" w:rsidP="00C7603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3240" w:type="dxa"/>
          </w:tcPr>
          <w:p w14:paraId="31A9BD21" w14:textId="580AB3F4" w:rsidR="00F51F5C" w:rsidRDefault="00F51F5C" w:rsidP="00C76039">
            <w:r>
              <w:rPr>
                <w:rFonts w:eastAsia="Times New Roman"/>
              </w:rPr>
              <w:t>Dr. Qiuhong Zhao (COB)</w:t>
            </w:r>
          </w:p>
        </w:tc>
        <w:tc>
          <w:tcPr>
            <w:tcW w:w="810" w:type="dxa"/>
          </w:tcPr>
          <w:p w14:paraId="23CBA5BD" w14:textId="2B0217F6" w:rsidR="00F51F5C" w:rsidRDefault="00F51F5C" w:rsidP="00C76039">
            <w:pPr>
              <w:rPr>
                <w:rFonts w:eastAsia="Times New Roman"/>
              </w:rPr>
            </w:pPr>
            <w:r>
              <w:t>0</w:t>
            </w:r>
          </w:p>
        </w:tc>
        <w:tc>
          <w:tcPr>
            <w:tcW w:w="720" w:type="dxa"/>
          </w:tcPr>
          <w:p w14:paraId="75287CDD" w14:textId="0A5E0EC3" w:rsidR="00F51F5C" w:rsidRDefault="00F51F5C" w:rsidP="00C7603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777" w:type="dxa"/>
          </w:tcPr>
          <w:p w14:paraId="712596F7" w14:textId="114DEA50" w:rsidR="00F51F5C" w:rsidRDefault="0099060F" w:rsidP="00C7603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</w:tr>
      <w:tr w:rsidR="00AD2856" w14:paraId="215F5811" w14:textId="77777777" w:rsidTr="00F51F5C">
        <w:tc>
          <w:tcPr>
            <w:tcW w:w="1631" w:type="dxa"/>
          </w:tcPr>
          <w:p w14:paraId="3E2BE4F4" w14:textId="77777777" w:rsidR="00AD2856" w:rsidRDefault="00AD2856" w:rsidP="00C76039">
            <w:pPr>
              <w:pStyle w:val="xmsolistparagraph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Dr. Rabih Zeidan</w:t>
            </w:r>
          </w:p>
          <w:p w14:paraId="6CB6B2FF" w14:textId="7D05D71B" w:rsidR="00AD2856" w:rsidRDefault="00AD2856" w:rsidP="00C76039">
            <w:pPr>
              <w:pStyle w:val="xmsolistparagraph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(COB – new Sept)</w:t>
            </w:r>
          </w:p>
        </w:tc>
        <w:tc>
          <w:tcPr>
            <w:tcW w:w="551" w:type="dxa"/>
          </w:tcPr>
          <w:p w14:paraId="37FDD90C" w14:textId="21225E12" w:rsidR="00AD2856" w:rsidRDefault="00AD2856" w:rsidP="00C76039">
            <w:proofErr w:type="spellStart"/>
            <w:r>
              <w:t>na</w:t>
            </w:r>
            <w:proofErr w:type="spellEnd"/>
          </w:p>
        </w:tc>
        <w:tc>
          <w:tcPr>
            <w:tcW w:w="640" w:type="dxa"/>
          </w:tcPr>
          <w:p w14:paraId="207C774E" w14:textId="402AF01B" w:rsidR="00AD2856" w:rsidRDefault="00AD2856" w:rsidP="00C76039">
            <w:proofErr w:type="spellStart"/>
            <w:r>
              <w:t>na</w:t>
            </w:r>
            <w:proofErr w:type="spellEnd"/>
          </w:p>
        </w:tc>
        <w:tc>
          <w:tcPr>
            <w:tcW w:w="626" w:type="dxa"/>
          </w:tcPr>
          <w:p w14:paraId="61F9ABEC" w14:textId="641A0EF5" w:rsidR="00AD2856" w:rsidRDefault="00AD2856" w:rsidP="00C7603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3240" w:type="dxa"/>
          </w:tcPr>
          <w:p w14:paraId="42456C9A" w14:textId="5D1955A8" w:rsidR="00AD2856" w:rsidRDefault="0029300E" w:rsidP="00C7603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Alexia Hight (Library)</w:t>
            </w:r>
          </w:p>
        </w:tc>
        <w:tc>
          <w:tcPr>
            <w:tcW w:w="810" w:type="dxa"/>
          </w:tcPr>
          <w:p w14:paraId="7C64310D" w14:textId="6B54793D" w:rsidR="00AD2856" w:rsidRDefault="0029300E" w:rsidP="00C76039">
            <w:proofErr w:type="spellStart"/>
            <w:r>
              <w:t>na</w:t>
            </w:r>
            <w:proofErr w:type="spellEnd"/>
          </w:p>
        </w:tc>
        <w:tc>
          <w:tcPr>
            <w:tcW w:w="720" w:type="dxa"/>
          </w:tcPr>
          <w:p w14:paraId="2ABAA926" w14:textId="21EFBB85" w:rsidR="00AD2856" w:rsidRDefault="0029300E" w:rsidP="00C76039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na</w:t>
            </w:r>
            <w:proofErr w:type="spellEnd"/>
          </w:p>
        </w:tc>
        <w:tc>
          <w:tcPr>
            <w:tcW w:w="777" w:type="dxa"/>
          </w:tcPr>
          <w:p w14:paraId="55F7E029" w14:textId="2FF7FCED" w:rsidR="00AD2856" w:rsidRDefault="0029300E" w:rsidP="00C7603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</w:tr>
      <w:tr w:rsidR="0029300E" w14:paraId="23380228" w14:textId="77777777" w:rsidTr="00F51F5C">
        <w:tc>
          <w:tcPr>
            <w:tcW w:w="1631" w:type="dxa"/>
          </w:tcPr>
          <w:p w14:paraId="09A64568" w14:textId="1CEBEC18" w:rsidR="0029300E" w:rsidRDefault="0029300E" w:rsidP="00C76039">
            <w:pPr>
              <w:pStyle w:val="xmsolistparagraph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Jennifer Anderson (Library)</w:t>
            </w:r>
          </w:p>
        </w:tc>
        <w:tc>
          <w:tcPr>
            <w:tcW w:w="551" w:type="dxa"/>
          </w:tcPr>
          <w:p w14:paraId="4AC16592" w14:textId="552CF064" w:rsidR="0029300E" w:rsidRDefault="0029300E" w:rsidP="00C76039">
            <w:proofErr w:type="spellStart"/>
            <w:r>
              <w:t>na</w:t>
            </w:r>
            <w:proofErr w:type="spellEnd"/>
          </w:p>
        </w:tc>
        <w:tc>
          <w:tcPr>
            <w:tcW w:w="640" w:type="dxa"/>
          </w:tcPr>
          <w:p w14:paraId="7862741E" w14:textId="34B7026C" w:rsidR="0029300E" w:rsidRDefault="0029300E" w:rsidP="00C76039">
            <w:proofErr w:type="spellStart"/>
            <w:r>
              <w:t>na</w:t>
            </w:r>
            <w:proofErr w:type="spellEnd"/>
          </w:p>
        </w:tc>
        <w:tc>
          <w:tcPr>
            <w:tcW w:w="626" w:type="dxa"/>
          </w:tcPr>
          <w:p w14:paraId="740D9A2E" w14:textId="6BE4B50F" w:rsidR="0029300E" w:rsidRDefault="0029300E" w:rsidP="00C7603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3240" w:type="dxa"/>
          </w:tcPr>
          <w:p w14:paraId="48E0DD82" w14:textId="2F87EF40" w:rsidR="0029300E" w:rsidRDefault="0029736B" w:rsidP="00C7603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(COE)</w:t>
            </w:r>
          </w:p>
        </w:tc>
        <w:tc>
          <w:tcPr>
            <w:tcW w:w="810" w:type="dxa"/>
          </w:tcPr>
          <w:p w14:paraId="759E955F" w14:textId="77777777" w:rsidR="0029300E" w:rsidRDefault="0029300E" w:rsidP="00C76039"/>
        </w:tc>
        <w:tc>
          <w:tcPr>
            <w:tcW w:w="720" w:type="dxa"/>
          </w:tcPr>
          <w:p w14:paraId="5FD552D9" w14:textId="77777777" w:rsidR="0029300E" w:rsidRDefault="0029300E" w:rsidP="00C76039">
            <w:pPr>
              <w:rPr>
                <w:rFonts w:eastAsia="Times New Roman"/>
              </w:rPr>
            </w:pPr>
          </w:p>
        </w:tc>
        <w:tc>
          <w:tcPr>
            <w:tcW w:w="777" w:type="dxa"/>
          </w:tcPr>
          <w:p w14:paraId="15D83A0F" w14:textId="77777777" w:rsidR="0029300E" w:rsidRDefault="0029300E" w:rsidP="00C76039">
            <w:pPr>
              <w:rPr>
                <w:rFonts w:eastAsia="Times New Roman"/>
              </w:rPr>
            </w:pPr>
          </w:p>
        </w:tc>
      </w:tr>
    </w:tbl>
    <w:p w14:paraId="527270F8" w14:textId="5987E3AC" w:rsidR="005575D9" w:rsidRDefault="009E4E5E" w:rsidP="001719C4">
      <w:pPr>
        <w:pStyle w:val="ListParagraph"/>
      </w:pPr>
      <w:r>
        <w:t>Other: Provost Clarenda Philips, Kevin Houlihan, Kelly Bezio, Lyle Cassin</w:t>
      </w:r>
    </w:p>
    <w:p w14:paraId="49CB6AB4" w14:textId="77777777" w:rsidR="00430AF5" w:rsidRDefault="00430AF5" w:rsidP="000913FC">
      <w:pPr>
        <w:pStyle w:val="ListParagraph"/>
      </w:pPr>
    </w:p>
    <w:p w14:paraId="7BF0530B" w14:textId="78F0EA7C" w:rsidR="000913FC" w:rsidRDefault="00425961" w:rsidP="00425961">
      <w:pPr>
        <w:pStyle w:val="ListParagraph"/>
        <w:numPr>
          <w:ilvl w:val="0"/>
          <w:numId w:val="7"/>
        </w:numPr>
      </w:pPr>
      <w:r>
        <w:t xml:space="preserve">Agenda: </w:t>
      </w:r>
      <w:r w:rsidR="00F30E9F">
        <w:t xml:space="preserve">motion to approve </w:t>
      </w:r>
      <w:r w:rsidR="00B52868">
        <w:t>Agenda by</w:t>
      </w:r>
      <w:r w:rsidR="00F30E9F">
        <w:t xml:space="preserve"> Senator </w:t>
      </w:r>
      <w:r w:rsidR="00DD2ED6">
        <w:t>Antonio Medrano</w:t>
      </w:r>
      <w:r w:rsidR="00430AF5">
        <w:t xml:space="preserve">, second </w:t>
      </w:r>
      <w:r w:rsidR="00B52868">
        <w:t xml:space="preserve">by Senator </w:t>
      </w:r>
      <w:r w:rsidR="00DD2ED6">
        <w:t xml:space="preserve">Dale </w:t>
      </w:r>
      <w:proofErr w:type="gramStart"/>
      <w:r w:rsidR="00DD2ED6">
        <w:t>Pattison</w:t>
      </w:r>
      <w:r w:rsidR="00430AF5">
        <w:t>;</w:t>
      </w:r>
      <w:proofErr w:type="gramEnd"/>
      <w:r w:rsidR="00430AF5">
        <w:t xml:space="preserve"> </w:t>
      </w:r>
    </w:p>
    <w:p w14:paraId="42E09269" w14:textId="2481A5A1" w:rsidR="0029736B" w:rsidRDefault="0029736B" w:rsidP="000913FC">
      <w:pPr>
        <w:pStyle w:val="ListParagraph"/>
        <w:numPr>
          <w:ilvl w:val="1"/>
          <w:numId w:val="7"/>
        </w:numPr>
      </w:pPr>
      <w:r>
        <w:t xml:space="preserve">Proposed changed to language to rules and procedures to faculty workload </w:t>
      </w:r>
      <w:r w:rsidR="00DD2ED6">
        <w:t>credit</w:t>
      </w:r>
    </w:p>
    <w:p w14:paraId="6E2C1BAF" w14:textId="5B3254E2" w:rsidR="00773ADA" w:rsidRDefault="000913FC" w:rsidP="00624C64">
      <w:pPr>
        <w:pStyle w:val="ListParagraph"/>
        <w:numPr>
          <w:ilvl w:val="1"/>
          <w:numId w:val="7"/>
        </w:numPr>
      </w:pPr>
      <w:r>
        <w:t xml:space="preserve">Approved </w:t>
      </w:r>
      <w:r w:rsidR="00E82DE2">
        <w:t>unanimously</w:t>
      </w:r>
    </w:p>
    <w:p w14:paraId="2D2EEEDA" w14:textId="0498932D" w:rsidR="00773ADA" w:rsidRDefault="00773ADA" w:rsidP="00773ADA">
      <w:pPr>
        <w:pStyle w:val="ListParagraph"/>
        <w:numPr>
          <w:ilvl w:val="0"/>
          <w:numId w:val="7"/>
        </w:numPr>
      </w:pPr>
      <w:r>
        <w:t xml:space="preserve">Approval of August minutes: motion Senator </w:t>
      </w:r>
      <w:r w:rsidR="00AD626D">
        <w:t>Ekici</w:t>
      </w:r>
      <w:r>
        <w:t>, second Senator</w:t>
      </w:r>
      <w:r w:rsidR="004B15F4">
        <w:t xml:space="preserve"> Banda with approved edits</w:t>
      </w:r>
    </w:p>
    <w:p w14:paraId="7C8DF8C8" w14:textId="6E4BE304" w:rsidR="00773ADA" w:rsidRDefault="00620D5C" w:rsidP="00773ADA">
      <w:pPr>
        <w:pStyle w:val="ListParagraph"/>
        <w:numPr>
          <w:ilvl w:val="1"/>
          <w:numId w:val="7"/>
        </w:numPr>
      </w:pPr>
      <w:r>
        <w:lastRenderedPageBreak/>
        <w:t xml:space="preserve">All </w:t>
      </w:r>
      <w:r w:rsidR="00773ADA">
        <w:t>approved; No opposed, no abstentions</w:t>
      </w:r>
    </w:p>
    <w:p w14:paraId="0ACB6338" w14:textId="36F9A763" w:rsidR="00326CEC" w:rsidRDefault="00326CEC" w:rsidP="002B3DE0">
      <w:pPr>
        <w:pStyle w:val="ListParagraph"/>
        <w:numPr>
          <w:ilvl w:val="0"/>
          <w:numId w:val="7"/>
        </w:numPr>
        <w:spacing w:after="0"/>
      </w:pPr>
      <w:r>
        <w:t xml:space="preserve">Guest speaker </w:t>
      </w:r>
      <w:r w:rsidR="00F51F5C">
        <w:t>–</w:t>
      </w:r>
      <w:r>
        <w:t xml:space="preserve"> </w:t>
      </w:r>
      <w:r w:rsidR="00F51F5C">
        <w:t>Ana Salazar, University Counseling Center</w:t>
      </w:r>
      <w:r w:rsidR="00624C64">
        <w:t xml:space="preserve"> Associate Director</w:t>
      </w:r>
    </w:p>
    <w:p w14:paraId="307789E1" w14:textId="1F3962CC" w:rsidR="00F51F5C" w:rsidRDefault="00624C64" w:rsidP="00F51F5C">
      <w:pPr>
        <w:pStyle w:val="ListParagraph"/>
        <w:numPr>
          <w:ilvl w:val="1"/>
          <w:numId w:val="7"/>
        </w:numPr>
        <w:spacing w:after="0"/>
      </w:pPr>
      <w:r>
        <w:t>Student engagement and success located in UCC with health center, rec center</w:t>
      </w:r>
    </w:p>
    <w:p w14:paraId="7BB45422" w14:textId="22CD0571" w:rsidR="003F2A6E" w:rsidRDefault="002B7E9A" w:rsidP="00F51F5C">
      <w:pPr>
        <w:pStyle w:val="ListParagraph"/>
        <w:numPr>
          <w:ilvl w:val="1"/>
          <w:numId w:val="7"/>
        </w:numPr>
        <w:spacing w:after="0"/>
      </w:pPr>
      <w:r>
        <w:t>New services – prevention services, self help</w:t>
      </w:r>
    </w:p>
    <w:p w14:paraId="1D8185CA" w14:textId="000C876F" w:rsidR="00624C64" w:rsidRDefault="00624C64" w:rsidP="00F51F5C">
      <w:pPr>
        <w:pStyle w:val="ListParagraph"/>
        <w:numPr>
          <w:ilvl w:val="1"/>
          <w:numId w:val="7"/>
        </w:numPr>
        <w:spacing w:after="0"/>
      </w:pPr>
      <w:r>
        <w:t>Moving forward to focus on services towards Hispanic students</w:t>
      </w:r>
    </w:p>
    <w:p w14:paraId="67E8737C" w14:textId="3D34F872" w:rsidR="00624C64" w:rsidRDefault="00624C64" w:rsidP="00624C64">
      <w:pPr>
        <w:pStyle w:val="ListParagraph"/>
        <w:numPr>
          <w:ilvl w:val="2"/>
          <w:numId w:val="7"/>
        </w:numPr>
        <w:spacing w:after="0"/>
      </w:pPr>
      <w:r>
        <w:t>Working to increase walk in hours</w:t>
      </w:r>
      <w:r w:rsidR="00346CAD">
        <w:t>, particularly or single visit episodes</w:t>
      </w:r>
    </w:p>
    <w:p w14:paraId="26405A43" w14:textId="0B8714FD" w:rsidR="00346CAD" w:rsidRDefault="00346CAD" w:rsidP="00624C64">
      <w:pPr>
        <w:pStyle w:val="ListParagraph"/>
        <w:numPr>
          <w:ilvl w:val="2"/>
          <w:numId w:val="7"/>
        </w:numPr>
        <w:spacing w:after="0"/>
      </w:pPr>
      <w:r>
        <w:t>Increasing groups with peers, partnering with peer educator program</w:t>
      </w:r>
    </w:p>
    <w:p w14:paraId="583CD5EC" w14:textId="5259B38E" w:rsidR="007A1958" w:rsidRDefault="007A1958" w:rsidP="00624C64">
      <w:pPr>
        <w:pStyle w:val="ListParagraph"/>
        <w:numPr>
          <w:ilvl w:val="2"/>
          <w:numId w:val="7"/>
        </w:numPr>
        <w:spacing w:after="0"/>
      </w:pPr>
      <w:r>
        <w:t xml:space="preserve">Request to share with </w:t>
      </w:r>
      <w:proofErr w:type="gramStart"/>
      <w:r>
        <w:t>colleagues</w:t>
      </w:r>
      <w:proofErr w:type="gramEnd"/>
      <w:r>
        <w:t xml:space="preserve"> </w:t>
      </w:r>
      <w:r w:rsidR="007C3533">
        <w:t>services</w:t>
      </w:r>
      <w:r>
        <w:t xml:space="preserve"> for University </w:t>
      </w:r>
      <w:r w:rsidR="007C3533">
        <w:t>Counseling</w:t>
      </w:r>
      <w:r>
        <w:t xml:space="preserve"> </w:t>
      </w:r>
      <w:r w:rsidR="00216E52">
        <w:t>Center -</w:t>
      </w:r>
      <w:r>
        <w:t xml:space="preserve"> not just for crisis services, but focus on </w:t>
      </w:r>
      <w:r w:rsidR="007C3533">
        <w:t>prevention so they have tools before they need serious interventions</w:t>
      </w:r>
      <w:r w:rsidR="00BB4D8E">
        <w:t xml:space="preserve">. Discussed online </w:t>
      </w:r>
      <w:r w:rsidR="00216E52">
        <w:t>simulation available</w:t>
      </w:r>
      <w:r w:rsidR="007C3533">
        <w:t xml:space="preserve"> </w:t>
      </w:r>
      <w:r w:rsidR="00773F8A">
        <w:t>(general</w:t>
      </w:r>
      <w:r w:rsidR="007C3533">
        <w:t xml:space="preserve"> services flyer distributed to Senate members)</w:t>
      </w:r>
    </w:p>
    <w:p w14:paraId="564A3CBB" w14:textId="30CE420C" w:rsidR="00EC2597" w:rsidRDefault="00EC2597" w:rsidP="00624C64">
      <w:pPr>
        <w:pStyle w:val="ListParagraph"/>
        <w:numPr>
          <w:ilvl w:val="2"/>
          <w:numId w:val="7"/>
        </w:numPr>
        <w:spacing w:after="0"/>
      </w:pPr>
      <w:r>
        <w:t>Discussion regarding different services available</w:t>
      </w:r>
      <w:r w:rsidR="00C31537">
        <w:t xml:space="preserve"> for students</w:t>
      </w:r>
    </w:p>
    <w:p w14:paraId="73C89867" w14:textId="59660CF0" w:rsidR="00583E74" w:rsidRDefault="00583E74" w:rsidP="00624C64">
      <w:pPr>
        <w:pStyle w:val="ListParagraph"/>
        <w:numPr>
          <w:ilvl w:val="2"/>
          <w:numId w:val="7"/>
        </w:numPr>
        <w:spacing w:after="0"/>
      </w:pPr>
      <w:r>
        <w:t xml:space="preserve">COEHD has </w:t>
      </w:r>
      <w:r w:rsidR="005761EF">
        <w:t>students</w:t>
      </w:r>
      <w:r>
        <w:t xml:space="preserve"> that can walk </w:t>
      </w:r>
      <w:r w:rsidR="005761EF">
        <w:t>a class of students through the stress management programs</w:t>
      </w:r>
    </w:p>
    <w:p w14:paraId="4833F9B4" w14:textId="59EB061D" w:rsidR="002B3DE0" w:rsidRDefault="002B3DE0" w:rsidP="002B3DE0">
      <w:pPr>
        <w:pStyle w:val="ListParagraph"/>
        <w:numPr>
          <w:ilvl w:val="0"/>
          <w:numId w:val="7"/>
        </w:numPr>
        <w:spacing w:after="0"/>
      </w:pPr>
      <w:r>
        <w:t>Speaker’s Report – Speaker Hollenbaugh</w:t>
      </w:r>
    </w:p>
    <w:p w14:paraId="1E777F07" w14:textId="2233F3E8" w:rsidR="00445FE1" w:rsidRDefault="00445FE1" w:rsidP="00445FE1">
      <w:pPr>
        <w:pStyle w:val="ListParagraph"/>
        <w:numPr>
          <w:ilvl w:val="1"/>
          <w:numId w:val="7"/>
        </w:numPr>
        <w:spacing w:after="0"/>
      </w:pPr>
      <w:r>
        <w:t>Working on deficit in budget f</w:t>
      </w:r>
      <w:r w:rsidR="00732DC9">
        <w:t>ro</w:t>
      </w:r>
      <w:r>
        <w:t>m la</w:t>
      </w:r>
      <w:r w:rsidR="00732DC9">
        <w:t>s</w:t>
      </w:r>
      <w:r>
        <w:t xml:space="preserve">t year; </w:t>
      </w:r>
      <w:r w:rsidR="006C3C77">
        <w:t xml:space="preserve">coordinator for budget – extra $$ - remains with line and that means </w:t>
      </w:r>
      <w:r w:rsidR="00183818">
        <w:t>our budget for other things (like snacks and shirts) is less; admin search meeting is next week</w:t>
      </w:r>
    </w:p>
    <w:p w14:paraId="02B3D253" w14:textId="758D0D5E" w:rsidR="00183818" w:rsidRDefault="00183818" w:rsidP="00445FE1">
      <w:pPr>
        <w:pStyle w:val="ListParagraph"/>
        <w:numPr>
          <w:ilvl w:val="1"/>
          <w:numId w:val="7"/>
        </w:numPr>
        <w:spacing w:after="0"/>
      </w:pPr>
      <w:r>
        <w:t>Back to paper passes for parking for commencement; faculty are still asked to be there an hour before start</w:t>
      </w:r>
    </w:p>
    <w:p w14:paraId="3F46B846" w14:textId="41856D5D" w:rsidR="00183818" w:rsidRDefault="00183818" w:rsidP="00445FE1">
      <w:pPr>
        <w:pStyle w:val="ListParagraph"/>
        <w:numPr>
          <w:ilvl w:val="1"/>
          <w:numId w:val="7"/>
        </w:numPr>
        <w:spacing w:after="0"/>
      </w:pPr>
      <w:r>
        <w:t xml:space="preserve">Train </w:t>
      </w:r>
      <w:proofErr w:type="spellStart"/>
      <w:r>
        <w:t>Traq</w:t>
      </w:r>
      <w:proofErr w:type="spellEnd"/>
      <w:r>
        <w:t xml:space="preserve"> training &amp; merit – the notion that folks late on TT will not be eligible for merit has not happened yet.  Working on process to assist with reminders and appropriate due dates. </w:t>
      </w:r>
      <w:proofErr w:type="spellStart"/>
      <w:r>
        <w:t>Reinder</w:t>
      </w:r>
      <w:proofErr w:type="spellEnd"/>
      <w:r>
        <w:t xml:space="preserve"> that TT due dates can be </w:t>
      </w:r>
      <w:r w:rsidR="00DB3033">
        <w:t>adjusted</w:t>
      </w:r>
      <w:r>
        <w:t xml:space="preserve"> if needed – reach out to supervisor before the due date</w:t>
      </w:r>
    </w:p>
    <w:p w14:paraId="187BAC03" w14:textId="1D979C6E" w:rsidR="00183818" w:rsidRDefault="00183818" w:rsidP="00445FE1">
      <w:pPr>
        <w:pStyle w:val="ListParagraph"/>
        <w:numPr>
          <w:ilvl w:val="1"/>
          <w:numId w:val="7"/>
        </w:numPr>
        <w:spacing w:after="0"/>
      </w:pPr>
      <w:r>
        <w:t>Search: COS – candidate</w:t>
      </w:r>
    </w:p>
    <w:p w14:paraId="7AF60F69" w14:textId="51F36C5D" w:rsidR="00183818" w:rsidRDefault="00DB3033" w:rsidP="00183818">
      <w:pPr>
        <w:pStyle w:val="ListParagraph"/>
        <w:numPr>
          <w:ilvl w:val="2"/>
          <w:numId w:val="7"/>
        </w:numPr>
        <w:spacing w:after="0"/>
      </w:pPr>
      <w:r>
        <w:t>Candidates on campus next weeks</w:t>
      </w:r>
    </w:p>
    <w:p w14:paraId="02911A15" w14:textId="176920E1" w:rsidR="00DB3033" w:rsidRDefault="00DB3033" w:rsidP="00183818">
      <w:pPr>
        <w:pStyle w:val="ListParagraph"/>
        <w:numPr>
          <w:ilvl w:val="2"/>
          <w:numId w:val="7"/>
        </w:numPr>
        <w:spacing w:after="0"/>
      </w:pPr>
      <w:r>
        <w:t xml:space="preserve">Mohan serving on COI search. Working with search </w:t>
      </w:r>
      <w:proofErr w:type="gramStart"/>
      <w:r>
        <w:t>firm ,</w:t>
      </w:r>
      <w:proofErr w:type="gramEnd"/>
      <w:r>
        <w:t xml:space="preserve"> process starting</w:t>
      </w:r>
    </w:p>
    <w:p w14:paraId="371F212B" w14:textId="725C1A8C" w:rsidR="00DB3033" w:rsidRDefault="00DB3033" w:rsidP="00183818">
      <w:pPr>
        <w:pStyle w:val="ListParagraph"/>
        <w:numPr>
          <w:ilvl w:val="2"/>
          <w:numId w:val="7"/>
        </w:numPr>
        <w:spacing w:after="0"/>
      </w:pPr>
      <w:r>
        <w:t>CHRO – starting again</w:t>
      </w:r>
    </w:p>
    <w:p w14:paraId="52736CB0" w14:textId="35404D87" w:rsidR="00DB3033" w:rsidRDefault="00DB3033" w:rsidP="00183818">
      <w:pPr>
        <w:pStyle w:val="ListParagraph"/>
        <w:numPr>
          <w:ilvl w:val="2"/>
          <w:numId w:val="7"/>
        </w:numPr>
        <w:spacing w:after="0"/>
      </w:pPr>
      <w:r>
        <w:t>CDO – no updates</w:t>
      </w:r>
    </w:p>
    <w:p w14:paraId="359512EB" w14:textId="1961B945" w:rsidR="00DB3033" w:rsidRDefault="00DB3033" w:rsidP="00445FE1">
      <w:pPr>
        <w:pStyle w:val="ListParagraph"/>
        <w:numPr>
          <w:ilvl w:val="1"/>
          <w:numId w:val="7"/>
        </w:numPr>
        <w:spacing w:after="0"/>
      </w:pPr>
      <w:r>
        <w:t>LMS review committee – looking for representation from Senate, if interested reach out to Speaker</w:t>
      </w:r>
    </w:p>
    <w:p w14:paraId="550D46BC" w14:textId="4860C729" w:rsidR="00DB3033" w:rsidRDefault="00DB3033" w:rsidP="00445FE1">
      <w:pPr>
        <w:pStyle w:val="ListParagraph"/>
        <w:numPr>
          <w:ilvl w:val="1"/>
          <w:numId w:val="7"/>
        </w:numPr>
        <w:spacing w:after="0"/>
      </w:pPr>
      <w:r>
        <w:t xml:space="preserve">Draft Academic calendar shared with Senate members, please share with electoral </w:t>
      </w:r>
      <w:proofErr w:type="gramStart"/>
      <w:r>
        <w:t>units</w:t>
      </w:r>
      <w:proofErr w:type="gramEnd"/>
      <w:r>
        <w:t xml:space="preserve"> and get feedback to calendar committee members ASAP</w:t>
      </w:r>
    </w:p>
    <w:p w14:paraId="43C541A4" w14:textId="717D82D5" w:rsidR="00DB3033" w:rsidRDefault="00DB3033" w:rsidP="00445FE1">
      <w:pPr>
        <w:pStyle w:val="ListParagraph"/>
        <w:numPr>
          <w:ilvl w:val="1"/>
          <w:numId w:val="7"/>
        </w:numPr>
        <w:spacing w:after="0"/>
      </w:pPr>
      <w:r>
        <w:t>Issues specific to electoral units (colleges) – multiple options</w:t>
      </w:r>
    </w:p>
    <w:p w14:paraId="7711249B" w14:textId="3CB91E37" w:rsidR="00DB3033" w:rsidRDefault="00DB3033" w:rsidP="00DB3033">
      <w:pPr>
        <w:pStyle w:val="ListParagraph"/>
        <w:numPr>
          <w:ilvl w:val="2"/>
          <w:numId w:val="7"/>
        </w:numPr>
        <w:spacing w:after="0"/>
      </w:pPr>
      <w:r>
        <w:t>Ombudsman</w:t>
      </w:r>
    </w:p>
    <w:p w14:paraId="062FC967" w14:textId="0EA355FA" w:rsidR="00DB3033" w:rsidRDefault="00DB3033" w:rsidP="00DB3033">
      <w:pPr>
        <w:pStyle w:val="ListParagraph"/>
        <w:numPr>
          <w:ilvl w:val="2"/>
          <w:numId w:val="7"/>
        </w:numPr>
        <w:spacing w:after="0"/>
      </w:pPr>
      <w:r>
        <w:t>Go to administrator</w:t>
      </w:r>
    </w:p>
    <w:p w14:paraId="2B261543" w14:textId="20D44F10" w:rsidR="00DB3033" w:rsidRDefault="00DB3033" w:rsidP="00DB3033">
      <w:pPr>
        <w:pStyle w:val="ListParagraph"/>
        <w:numPr>
          <w:ilvl w:val="2"/>
          <w:numId w:val="7"/>
        </w:numPr>
        <w:spacing w:after="0"/>
      </w:pPr>
      <w:r>
        <w:t xml:space="preserve">On </w:t>
      </w:r>
      <w:r w:rsidR="006342BB">
        <w:t>T</w:t>
      </w:r>
      <w:r>
        <w:t xml:space="preserve">AMU-CC website – Ethics </w:t>
      </w:r>
      <w:r w:rsidR="006342BB">
        <w:t>complaints</w:t>
      </w:r>
      <w:r>
        <w:t xml:space="preserve"> at bottom of website</w:t>
      </w:r>
    </w:p>
    <w:p w14:paraId="392FFA5D" w14:textId="074A9146" w:rsidR="00DB3033" w:rsidRDefault="00DB3033" w:rsidP="00DB3033">
      <w:pPr>
        <w:pStyle w:val="ListParagraph"/>
        <w:numPr>
          <w:ilvl w:val="2"/>
          <w:numId w:val="7"/>
        </w:numPr>
        <w:spacing w:after="0"/>
      </w:pPr>
      <w:r>
        <w:t xml:space="preserve">360 evaluations </w:t>
      </w:r>
      <w:r w:rsidR="006342BB">
        <w:t>–</w:t>
      </w:r>
      <w:r>
        <w:t xml:space="preserve"> </w:t>
      </w:r>
      <w:r w:rsidR="006342BB">
        <w:t>working on ways to encourage and make folks more comfortable completing them</w:t>
      </w:r>
    </w:p>
    <w:p w14:paraId="1819344B" w14:textId="566313BA" w:rsidR="002B3DE0" w:rsidRDefault="00FD3DD8" w:rsidP="00425961">
      <w:pPr>
        <w:pStyle w:val="ListParagraph"/>
        <w:numPr>
          <w:ilvl w:val="0"/>
          <w:numId w:val="7"/>
        </w:numPr>
      </w:pPr>
      <w:r>
        <w:t>Old Business</w:t>
      </w:r>
    </w:p>
    <w:p w14:paraId="31F8B7B7" w14:textId="33910E65" w:rsidR="008F2E4D" w:rsidRDefault="008F2E4D" w:rsidP="008F2E4D">
      <w:pPr>
        <w:pStyle w:val="ListParagraph"/>
        <w:numPr>
          <w:ilvl w:val="1"/>
          <w:numId w:val="7"/>
        </w:numPr>
      </w:pPr>
      <w:r>
        <w:t>No old business</w:t>
      </w:r>
    </w:p>
    <w:p w14:paraId="4FAD8F14" w14:textId="5EC770C5" w:rsidR="001E0461" w:rsidRDefault="001E0461" w:rsidP="001E0461">
      <w:pPr>
        <w:pStyle w:val="ListParagraph"/>
        <w:numPr>
          <w:ilvl w:val="0"/>
          <w:numId w:val="7"/>
        </w:numPr>
        <w:spacing w:after="0"/>
      </w:pPr>
      <w:r>
        <w:t xml:space="preserve">Committee </w:t>
      </w:r>
      <w:r w:rsidR="00CC5718">
        <w:t>Reports</w:t>
      </w:r>
    </w:p>
    <w:p w14:paraId="5056C12A" w14:textId="325568E3" w:rsidR="001E0461" w:rsidRDefault="001E0461" w:rsidP="001E0461">
      <w:pPr>
        <w:pStyle w:val="ListParagraph"/>
        <w:numPr>
          <w:ilvl w:val="1"/>
          <w:numId w:val="7"/>
        </w:numPr>
        <w:spacing w:after="0" w:line="276" w:lineRule="auto"/>
      </w:pPr>
      <w:r>
        <w:t>Academic Affairs – Senator Johnson, Chair</w:t>
      </w:r>
    </w:p>
    <w:p w14:paraId="11A58F4E" w14:textId="37E19AD1" w:rsidR="00EC5709" w:rsidRDefault="008F2E4D" w:rsidP="00EC5709">
      <w:pPr>
        <w:pStyle w:val="ListParagraph"/>
        <w:numPr>
          <w:ilvl w:val="2"/>
          <w:numId w:val="7"/>
        </w:numPr>
        <w:spacing w:after="0" w:line="276" w:lineRule="auto"/>
      </w:pPr>
      <w:r>
        <w:t>No new business</w:t>
      </w:r>
    </w:p>
    <w:p w14:paraId="2B3D4C5D" w14:textId="640698E5" w:rsidR="001E0461" w:rsidRDefault="001E0461" w:rsidP="001E0461">
      <w:pPr>
        <w:pStyle w:val="ListParagraph"/>
        <w:numPr>
          <w:ilvl w:val="1"/>
          <w:numId w:val="7"/>
        </w:numPr>
        <w:spacing w:after="0" w:line="276" w:lineRule="auto"/>
      </w:pPr>
      <w:r>
        <w:lastRenderedPageBreak/>
        <w:t>Awards, Bylaws, &amp; Elections (ABE) – Senator Dinkens, Chair</w:t>
      </w:r>
    </w:p>
    <w:p w14:paraId="7C92FE0E" w14:textId="5852D14C" w:rsidR="00D061D7" w:rsidRPr="006373F0" w:rsidRDefault="00D061D7" w:rsidP="00293073">
      <w:pPr>
        <w:pStyle w:val="ListParagraph"/>
        <w:numPr>
          <w:ilvl w:val="2"/>
          <w:numId w:val="7"/>
        </w:numPr>
        <w:spacing w:line="252" w:lineRule="auto"/>
        <w:rPr>
          <w:rFonts w:ascii="Arial" w:eastAsia="Times New Roman" w:hAnsi="Arial" w:cs="Arial"/>
          <w:sz w:val="20"/>
          <w:szCs w:val="20"/>
        </w:rPr>
      </w:pPr>
      <w:r w:rsidRPr="006373F0">
        <w:rPr>
          <w:rFonts w:ascii="Arial" w:eastAsia="Times New Roman" w:hAnsi="Arial" w:cs="Arial"/>
          <w:sz w:val="20"/>
          <w:szCs w:val="20"/>
        </w:rPr>
        <w:t>Awards</w:t>
      </w:r>
    </w:p>
    <w:p w14:paraId="2E29545A" w14:textId="77777777" w:rsidR="00D061D7" w:rsidRPr="006373F0" w:rsidRDefault="00D061D7" w:rsidP="00293073">
      <w:pPr>
        <w:pStyle w:val="ListParagraph"/>
        <w:numPr>
          <w:ilvl w:val="3"/>
          <w:numId w:val="7"/>
        </w:numPr>
        <w:spacing w:line="252" w:lineRule="auto"/>
        <w:rPr>
          <w:rFonts w:ascii="Arial" w:eastAsia="Times New Roman" w:hAnsi="Arial" w:cs="Arial"/>
          <w:sz w:val="20"/>
          <w:szCs w:val="20"/>
        </w:rPr>
      </w:pPr>
      <w:r w:rsidRPr="006373F0">
        <w:rPr>
          <w:rFonts w:ascii="Arial" w:eastAsia="Times New Roman" w:hAnsi="Arial" w:cs="Arial"/>
          <w:sz w:val="20"/>
          <w:szCs w:val="20"/>
        </w:rPr>
        <w:t>Called for nominations for Minnie Stevens Piper Award</w:t>
      </w:r>
    </w:p>
    <w:p w14:paraId="0295BE84" w14:textId="77777777" w:rsidR="00D061D7" w:rsidRPr="006373F0" w:rsidRDefault="00D061D7" w:rsidP="00293073">
      <w:pPr>
        <w:pStyle w:val="ListParagraph"/>
        <w:numPr>
          <w:ilvl w:val="4"/>
          <w:numId w:val="7"/>
        </w:numPr>
        <w:spacing w:line="252" w:lineRule="auto"/>
        <w:rPr>
          <w:rFonts w:ascii="Arial" w:hAnsi="Arial" w:cs="Arial"/>
          <w:sz w:val="20"/>
          <w:szCs w:val="20"/>
        </w:rPr>
      </w:pPr>
      <w:r w:rsidRPr="006373F0">
        <w:rPr>
          <w:rFonts w:ascii="Arial" w:hAnsi="Arial" w:cs="Arial"/>
          <w:sz w:val="20"/>
          <w:szCs w:val="20"/>
        </w:rPr>
        <w:t>Nominations will close Oct 10</w:t>
      </w:r>
      <w:r w:rsidRPr="006373F0">
        <w:rPr>
          <w:rFonts w:ascii="Arial" w:hAnsi="Arial" w:cs="Arial"/>
          <w:sz w:val="20"/>
          <w:szCs w:val="20"/>
          <w:vertAlign w:val="superscript"/>
        </w:rPr>
        <w:t>th</w:t>
      </w:r>
      <w:r w:rsidRPr="006373F0">
        <w:rPr>
          <w:rFonts w:ascii="Arial" w:hAnsi="Arial" w:cs="Arial"/>
          <w:sz w:val="20"/>
          <w:szCs w:val="20"/>
        </w:rPr>
        <w:t xml:space="preserve"> </w:t>
      </w:r>
    </w:p>
    <w:p w14:paraId="45BA7BCF" w14:textId="77777777" w:rsidR="00D061D7" w:rsidRPr="006373F0" w:rsidRDefault="00D061D7" w:rsidP="00293073">
      <w:pPr>
        <w:pStyle w:val="ListParagraph"/>
        <w:numPr>
          <w:ilvl w:val="4"/>
          <w:numId w:val="7"/>
        </w:numPr>
        <w:spacing w:line="252" w:lineRule="auto"/>
        <w:rPr>
          <w:rFonts w:ascii="Arial" w:hAnsi="Arial" w:cs="Arial"/>
          <w:sz w:val="20"/>
          <w:szCs w:val="20"/>
        </w:rPr>
      </w:pPr>
      <w:r w:rsidRPr="006373F0">
        <w:rPr>
          <w:rFonts w:ascii="Arial" w:hAnsi="Arial" w:cs="Arial"/>
          <w:sz w:val="20"/>
          <w:szCs w:val="20"/>
        </w:rPr>
        <w:t>encourage your constituents to apply</w:t>
      </w:r>
    </w:p>
    <w:p w14:paraId="1E2C9456" w14:textId="3CACF995" w:rsidR="00D061D7" w:rsidRPr="006373F0" w:rsidRDefault="00D061D7" w:rsidP="00293073">
      <w:pPr>
        <w:pStyle w:val="ListParagraph"/>
        <w:numPr>
          <w:ilvl w:val="2"/>
          <w:numId w:val="7"/>
        </w:numPr>
        <w:spacing w:line="252" w:lineRule="auto"/>
        <w:rPr>
          <w:rFonts w:ascii="Arial" w:eastAsia="Times New Roman" w:hAnsi="Arial" w:cs="Arial"/>
          <w:sz w:val="20"/>
          <w:szCs w:val="20"/>
        </w:rPr>
      </w:pPr>
      <w:r w:rsidRPr="006373F0">
        <w:rPr>
          <w:rFonts w:ascii="Arial" w:eastAsia="Times New Roman" w:hAnsi="Arial" w:cs="Arial"/>
          <w:sz w:val="20"/>
          <w:szCs w:val="20"/>
        </w:rPr>
        <w:t>Bylaws</w:t>
      </w:r>
    </w:p>
    <w:p w14:paraId="2F437372" w14:textId="77777777" w:rsidR="00D061D7" w:rsidRPr="006373F0" w:rsidRDefault="00D061D7" w:rsidP="006373F0">
      <w:pPr>
        <w:pStyle w:val="ListParagraph"/>
        <w:numPr>
          <w:ilvl w:val="3"/>
          <w:numId w:val="7"/>
        </w:numPr>
        <w:spacing w:line="252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6373F0">
        <w:rPr>
          <w:rFonts w:ascii="Arial" w:eastAsia="Times New Roman" w:hAnsi="Arial" w:cs="Arial"/>
          <w:sz w:val="20"/>
          <w:szCs w:val="20"/>
        </w:rPr>
        <w:t>We’ll</w:t>
      </w:r>
      <w:proofErr w:type="gramEnd"/>
      <w:r w:rsidRPr="006373F0">
        <w:rPr>
          <w:rFonts w:ascii="Arial" w:eastAsia="Times New Roman" w:hAnsi="Arial" w:cs="Arial"/>
          <w:sz w:val="20"/>
          <w:szCs w:val="20"/>
        </w:rPr>
        <w:t xml:space="preserve"> be working on these soon</w:t>
      </w:r>
    </w:p>
    <w:p w14:paraId="49B0ABD6" w14:textId="4DBB5E35" w:rsidR="00D061D7" w:rsidRPr="006373F0" w:rsidRDefault="00D061D7" w:rsidP="006373F0">
      <w:pPr>
        <w:pStyle w:val="ListParagraph"/>
        <w:numPr>
          <w:ilvl w:val="2"/>
          <w:numId w:val="7"/>
        </w:numPr>
        <w:spacing w:line="252" w:lineRule="auto"/>
        <w:rPr>
          <w:rFonts w:ascii="Arial" w:eastAsia="Times New Roman" w:hAnsi="Arial" w:cs="Arial"/>
          <w:sz w:val="20"/>
          <w:szCs w:val="20"/>
        </w:rPr>
      </w:pPr>
      <w:r w:rsidRPr="006373F0">
        <w:rPr>
          <w:rFonts w:ascii="Arial" w:eastAsia="Times New Roman" w:hAnsi="Arial" w:cs="Arial"/>
          <w:sz w:val="20"/>
          <w:szCs w:val="20"/>
        </w:rPr>
        <w:t>Elections:</w:t>
      </w:r>
    </w:p>
    <w:p w14:paraId="19BD1F44" w14:textId="77777777" w:rsidR="00D061D7" w:rsidRPr="006373F0" w:rsidRDefault="00D061D7" w:rsidP="006373F0">
      <w:pPr>
        <w:pStyle w:val="ListParagraph"/>
        <w:numPr>
          <w:ilvl w:val="3"/>
          <w:numId w:val="7"/>
        </w:numPr>
        <w:spacing w:line="252" w:lineRule="auto"/>
        <w:rPr>
          <w:rFonts w:ascii="Arial" w:eastAsia="Times New Roman" w:hAnsi="Arial" w:cs="Arial"/>
          <w:sz w:val="20"/>
          <w:szCs w:val="20"/>
        </w:rPr>
      </w:pPr>
      <w:r w:rsidRPr="006373F0">
        <w:rPr>
          <w:rFonts w:ascii="Arial" w:eastAsia="Times New Roman" w:hAnsi="Arial" w:cs="Arial"/>
          <w:sz w:val="20"/>
          <w:szCs w:val="20"/>
        </w:rPr>
        <w:t>Library – filled two seats</w:t>
      </w:r>
    </w:p>
    <w:p w14:paraId="0765241C" w14:textId="77777777" w:rsidR="00D061D7" w:rsidRPr="006373F0" w:rsidRDefault="00D061D7" w:rsidP="006373F0">
      <w:pPr>
        <w:pStyle w:val="ListParagraph"/>
        <w:numPr>
          <w:ilvl w:val="3"/>
          <w:numId w:val="7"/>
        </w:numPr>
        <w:spacing w:line="252" w:lineRule="auto"/>
        <w:rPr>
          <w:rFonts w:ascii="Arial" w:eastAsia="Times New Roman" w:hAnsi="Arial" w:cs="Arial"/>
          <w:sz w:val="20"/>
          <w:szCs w:val="20"/>
        </w:rPr>
      </w:pPr>
      <w:r w:rsidRPr="006373F0">
        <w:rPr>
          <w:rFonts w:ascii="Arial" w:eastAsia="Times New Roman" w:hAnsi="Arial" w:cs="Arial"/>
          <w:sz w:val="20"/>
          <w:szCs w:val="20"/>
        </w:rPr>
        <w:t>COB – filled one seat</w:t>
      </w:r>
    </w:p>
    <w:p w14:paraId="4E2706AF" w14:textId="77777777" w:rsidR="00D061D7" w:rsidRPr="006373F0" w:rsidRDefault="00D061D7" w:rsidP="006373F0">
      <w:pPr>
        <w:pStyle w:val="ListParagraph"/>
        <w:numPr>
          <w:ilvl w:val="3"/>
          <w:numId w:val="7"/>
        </w:numPr>
        <w:spacing w:line="252" w:lineRule="auto"/>
        <w:rPr>
          <w:rFonts w:ascii="Arial" w:eastAsia="Times New Roman" w:hAnsi="Arial" w:cs="Arial"/>
          <w:sz w:val="20"/>
          <w:szCs w:val="20"/>
        </w:rPr>
      </w:pPr>
      <w:r w:rsidRPr="006373F0">
        <w:rPr>
          <w:rFonts w:ascii="Arial" w:eastAsia="Times New Roman" w:hAnsi="Arial" w:cs="Arial"/>
          <w:sz w:val="20"/>
          <w:szCs w:val="20"/>
        </w:rPr>
        <w:t xml:space="preserve">Currently – open nominations for </w:t>
      </w:r>
    </w:p>
    <w:p w14:paraId="4A385079" w14:textId="77777777" w:rsidR="00D061D7" w:rsidRPr="006373F0" w:rsidRDefault="00D061D7" w:rsidP="006373F0">
      <w:pPr>
        <w:pStyle w:val="ListParagraph"/>
        <w:numPr>
          <w:ilvl w:val="4"/>
          <w:numId w:val="7"/>
        </w:numPr>
        <w:spacing w:line="252" w:lineRule="auto"/>
        <w:rPr>
          <w:rFonts w:ascii="Arial" w:hAnsi="Arial" w:cs="Arial"/>
          <w:sz w:val="20"/>
          <w:szCs w:val="20"/>
        </w:rPr>
      </w:pPr>
      <w:r w:rsidRPr="006373F0">
        <w:rPr>
          <w:rFonts w:ascii="Arial" w:hAnsi="Arial" w:cs="Arial"/>
          <w:sz w:val="20"/>
          <w:szCs w:val="20"/>
        </w:rPr>
        <w:t>COS – 1 seat for 2 years</w:t>
      </w:r>
    </w:p>
    <w:p w14:paraId="6D74172F" w14:textId="77777777" w:rsidR="00D061D7" w:rsidRPr="006373F0" w:rsidRDefault="00D061D7" w:rsidP="006373F0">
      <w:pPr>
        <w:pStyle w:val="ListParagraph"/>
        <w:numPr>
          <w:ilvl w:val="4"/>
          <w:numId w:val="7"/>
        </w:numPr>
        <w:spacing w:line="252" w:lineRule="auto"/>
        <w:rPr>
          <w:rFonts w:ascii="Arial" w:hAnsi="Arial" w:cs="Arial"/>
          <w:sz w:val="20"/>
          <w:szCs w:val="20"/>
        </w:rPr>
      </w:pPr>
      <w:r w:rsidRPr="006373F0">
        <w:rPr>
          <w:rFonts w:ascii="Arial" w:hAnsi="Arial" w:cs="Arial"/>
          <w:sz w:val="20"/>
          <w:szCs w:val="20"/>
        </w:rPr>
        <w:t>COE – 3 seats – 2 for 1 year, and 1 for 1 year</w:t>
      </w:r>
    </w:p>
    <w:p w14:paraId="19AA4F20" w14:textId="77777777" w:rsidR="00D061D7" w:rsidRPr="006373F0" w:rsidRDefault="00D061D7" w:rsidP="006373F0">
      <w:pPr>
        <w:pStyle w:val="ListParagraph"/>
        <w:numPr>
          <w:ilvl w:val="4"/>
          <w:numId w:val="7"/>
        </w:numPr>
        <w:spacing w:line="252" w:lineRule="auto"/>
        <w:rPr>
          <w:rFonts w:ascii="Arial" w:hAnsi="Arial" w:cs="Arial"/>
          <w:sz w:val="20"/>
          <w:szCs w:val="20"/>
        </w:rPr>
      </w:pPr>
      <w:r w:rsidRPr="006373F0">
        <w:rPr>
          <w:rFonts w:ascii="Arial" w:hAnsi="Arial" w:cs="Arial"/>
          <w:sz w:val="20"/>
          <w:szCs w:val="20"/>
        </w:rPr>
        <w:t>(</w:t>
      </w:r>
      <w:proofErr w:type="gramStart"/>
      <w:r w:rsidRPr="006373F0">
        <w:rPr>
          <w:rFonts w:ascii="Arial" w:hAnsi="Arial" w:cs="Arial"/>
          <w:sz w:val="20"/>
          <w:szCs w:val="20"/>
        </w:rPr>
        <w:t>none</w:t>
      </w:r>
      <w:proofErr w:type="gramEnd"/>
      <w:r w:rsidRPr="006373F0">
        <w:rPr>
          <w:rFonts w:ascii="Arial" w:hAnsi="Arial" w:cs="Arial"/>
          <w:sz w:val="20"/>
          <w:szCs w:val="20"/>
        </w:rPr>
        <w:t xml:space="preserve"> received yet) - nominations close 9/23 – first meeting for these Senators will be October 14th</w:t>
      </w:r>
    </w:p>
    <w:p w14:paraId="35AA4B94" w14:textId="77777777" w:rsidR="00D061D7" w:rsidRDefault="00D061D7" w:rsidP="00D061D7">
      <w:pPr>
        <w:pStyle w:val="ListParagraph"/>
        <w:rPr>
          <w:rFonts w:ascii="Arial" w:hAnsi="Arial" w:cs="Arial"/>
        </w:rPr>
      </w:pPr>
    </w:p>
    <w:p w14:paraId="69A75909" w14:textId="6D93A4F3" w:rsidR="001E0461" w:rsidRDefault="001E0461" w:rsidP="001E0461">
      <w:pPr>
        <w:pStyle w:val="ListParagraph"/>
        <w:numPr>
          <w:ilvl w:val="1"/>
          <w:numId w:val="7"/>
        </w:numPr>
        <w:spacing w:after="0" w:line="276" w:lineRule="auto"/>
      </w:pPr>
      <w:r>
        <w:t>Budget Analysis – Senator Ekici, Chair</w:t>
      </w:r>
    </w:p>
    <w:p w14:paraId="542BE7C7" w14:textId="12E00788" w:rsidR="00421912" w:rsidRDefault="00217F95" w:rsidP="00421912">
      <w:pPr>
        <w:pStyle w:val="ListParagraph"/>
        <w:numPr>
          <w:ilvl w:val="2"/>
          <w:numId w:val="7"/>
        </w:numPr>
        <w:spacing w:after="0" w:line="276" w:lineRule="auto"/>
      </w:pPr>
      <w:r>
        <w:t xml:space="preserve">Plans </w:t>
      </w:r>
      <w:r w:rsidR="00CD605E">
        <w:t>for</w:t>
      </w:r>
      <w:r>
        <w:t xml:space="preserve"> 6 different areas, one being faculty pay/salary</w:t>
      </w:r>
      <w:r w:rsidR="00B637AC">
        <w:t xml:space="preserve"> and impact on recruitment &amp; retention</w:t>
      </w:r>
    </w:p>
    <w:p w14:paraId="03AA2C8F" w14:textId="227443E3" w:rsidR="00CD605E" w:rsidRDefault="00CD605E" w:rsidP="00CD605E">
      <w:pPr>
        <w:pStyle w:val="ListParagraph"/>
        <w:numPr>
          <w:ilvl w:val="3"/>
          <w:numId w:val="7"/>
        </w:numPr>
        <w:spacing w:after="0" w:line="276" w:lineRule="auto"/>
      </w:pPr>
      <w:r>
        <w:t xml:space="preserve">Requesting information on how salary </w:t>
      </w:r>
      <w:proofErr w:type="gramStart"/>
      <w:r>
        <w:t>are</w:t>
      </w:r>
      <w:proofErr w:type="gramEnd"/>
      <w:r>
        <w:t xml:space="preserve"> calculated within disciplines</w:t>
      </w:r>
      <w:r w:rsidR="00E4648F">
        <w:t xml:space="preserve"> and data on why faculty leave</w:t>
      </w:r>
      <w:r>
        <w:t xml:space="preserve">; would like to reach out to </w:t>
      </w:r>
      <w:r w:rsidR="009721FA">
        <w:t>deans/</w:t>
      </w:r>
      <w:r>
        <w:t xml:space="preserve">chairs to determine </w:t>
      </w:r>
      <w:r w:rsidR="00AB702D">
        <w:t xml:space="preserve">impact &amp; </w:t>
      </w:r>
      <w:r w:rsidR="009721FA">
        <w:t>best approach;</w:t>
      </w:r>
      <w:r w:rsidR="00AB702D">
        <w:t xml:space="preserve"> </w:t>
      </w:r>
    </w:p>
    <w:p w14:paraId="09C12DE1" w14:textId="363FFC51" w:rsidR="0008227C" w:rsidRDefault="0008227C" w:rsidP="00421912">
      <w:pPr>
        <w:pStyle w:val="ListParagraph"/>
        <w:numPr>
          <w:ilvl w:val="2"/>
          <w:numId w:val="7"/>
        </w:numPr>
        <w:spacing w:after="0" w:line="276" w:lineRule="auto"/>
      </w:pPr>
      <w:r>
        <w:t xml:space="preserve">Degree enrollments </w:t>
      </w:r>
      <w:r w:rsidR="00CD605E">
        <w:t>with</w:t>
      </w:r>
      <w:r>
        <w:t xml:space="preserve"> small enrollments</w:t>
      </w:r>
    </w:p>
    <w:p w14:paraId="12BE46C5" w14:textId="2E2FD283" w:rsidR="0008227C" w:rsidRDefault="0008227C" w:rsidP="00421912">
      <w:pPr>
        <w:pStyle w:val="ListParagraph"/>
        <w:numPr>
          <w:ilvl w:val="2"/>
          <w:numId w:val="7"/>
        </w:numPr>
        <w:spacing w:after="0" w:line="276" w:lineRule="auto"/>
      </w:pPr>
      <w:r>
        <w:t>Online degree programs</w:t>
      </w:r>
    </w:p>
    <w:p w14:paraId="7BABB83D" w14:textId="37D8B82F" w:rsidR="0008227C" w:rsidRDefault="00CD605E" w:rsidP="00421912">
      <w:pPr>
        <w:pStyle w:val="ListParagraph"/>
        <w:numPr>
          <w:ilvl w:val="2"/>
          <w:numId w:val="7"/>
        </w:numPr>
        <w:spacing w:after="0" w:line="276" w:lineRule="auto"/>
      </w:pPr>
      <w:r>
        <w:t>Implications with updated strategic plan</w:t>
      </w:r>
    </w:p>
    <w:p w14:paraId="540F9286" w14:textId="6C6C1180" w:rsidR="001E0461" w:rsidRDefault="001E0461" w:rsidP="001E0461">
      <w:pPr>
        <w:pStyle w:val="ListParagraph"/>
        <w:numPr>
          <w:ilvl w:val="1"/>
          <w:numId w:val="7"/>
        </w:numPr>
        <w:spacing w:after="0" w:line="276" w:lineRule="auto"/>
      </w:pPr>
      <w:r>
        <w:t>Committee on Committees – Senator Pattison, Chair</w:t>
      </w:r>
    </w:p>
    <w:p w14:paraId="42A6A207" w14:textId="605C3CBF" w:rsidR="00B75632" w:rsidRDefault="00B75632" w:rsidP="00A5341F">
      <w:pPr>
        <w:pStyle w:val="ListParagraph"/>
        <w:numPr>
          <w:ilvl w:val="2"/>
          <w:numId w:val="7"/>
        </w:numPr>
        <w:spacing w:after="0" w:line="276" w:lineRule="auto"/>
      </w:pPr>
      <w:r>
        <w:t>Working with K Houlihan to put folks on committees</w:t>
      </w:r>
    </w:p>
    <w:p w14:paraId="4D934620" w14:textId="0582EEDA" w:rsidR="00B75632" w:rsidRDefault="00B75632" w:rsidP="00A5341F">
      <w:pPr>
        <w:pStyle w:val="ListParagraph"/>
        <w:numPr>
          <w:ilvl w:val="2"/>
          <w:numId w:val="7"/>
        </w:numPr>
        <w:spacing w:after="0" w:line="276" w:lineRule="auto"/>
      </w:pPr>
      <w:r>
        <w:t>Faculty interest survey on committee inte</w:t>
      </w:r>
      <w:r w:rsidR="000C0D23">
        <w:t>rests</w:t>
      </w:r>
      <w:r>
        <w:t xml:space="preserve"> – about 30% complete – how can we get better response rates</w:t>
      </w:r>
    </w:p>
    <w:p w14:paraId="76F2CC90" w14:textId="2C04E03D" w:rsidR="00860393" w:rsidRDefault="001E0461" w:rsidP="001E0461">
      <w:pPr>
        <w:pStyle w:val="ListParagraph"/>
        <w:numPr>
          <w:ilvl w:val="1"/>
          <w:numId w:val="7"/>
        </w:numPr>
      </w:pPr>
      <w:r>
        <w:t>Faculty Affairs –   Senator Schuchs Carr, Chair</w:t>
      </w:r>
    </w:p>
    <w:p w14:paraId="521B4280" w14:textId="017DD1C0" w:rsidR="00B11C45" w:rsidRDefault="000C0D23" w:rsidP="00BB6C2D">
      <w:pPr>
        <w:pStyle w:val="ListParagraph"/>
        <w:numPr>
          <w:ilvl w:val="2"/>
          <w:numId w:val="7"/>
        </w:numPr>
      </w:pPr>
      <w:r>
        <w:t>3 procedures with minor changes</w:t>
      </w:r>
      <w:r w:rsidR="00537C24">
        <w:t>, typo corrected, adding example to faculty authored textbook procedure of how it looks</w:t>
      </w:r>
      <w:r w:rsidR="008C1046">
        <w:t xml:space="preserve">. </w:t>
      </w:r>
      <w:r w:rsidR="006A62B7">
        <w:t>All other tracked changes we reviewed were mostly procedural (made to reflect existing changes in processes) or linguistic and were approved by the committee without issue.</w:t>
      </w:r>
    </w:p>
    <w:p w14:paraId="3C323FE6" w14:textId="45DB6124" w:rsidR="00C9624F" w:rsidRDefault="00A9548C" w:rsidP="00C9624F">
      <w:pPr>
        <w:pStyle w:val="ListParagraph"/>
        <w:numPr>
          <w:ilvl w:val="3"/>
          <w:numId w:val="7"/>
        </w:numPr>
      </w:pPr>
      <w:r>
        <w:t>11.10.99.C0</w:t>
      </w:r>
      <w:r w:rsidR="00654E9D">
        <w:t>.0</w:t>
      </w:r>
      <w:r>
        <w:t xml:space="preserve">5 </w:t>
      </w:r>
      <w:r w:rsidR="00C9624F">
        <w:t>Substantive Change</w:t>
      </w:r>
    </w:p>
    <w:p w14:paraId="0C2A74F4" w14:textId="516FD0C2" w:rsidR="00C256C0" w:rsidRDefault="00C256C0" w:rsidP="00C256C0">
      <w:pPr>
        <w:pStyle w:val="ListParagraph"/>
        <w:numPr>
          <w:ilvl w:val="4"/>
          <w:numId w:val="7"/>
        </w:numPr>
      </w:pPr>
      <w:r>
        <w:t>Under 2.2 – change delivery to deliver</w:t>
      </w:r>
    </w:p>
    <w:p w14:paraId="61F7CA56" w14:textId="6C4C0A41" w:rsidR="00C9624F" w:rsidRDefault="00C9624F" w:rsidP="00C9624F">
      <w:pPr>
        <w:pStyle w:val="ListParagraph"/>
        <w:numPr>
          <w:ilvl w:val="3"/>
          <w:numId w:val="7"/>
        </w:numPr>
      </w:pPr>
      <w:r w:rsidRPr="00C9624F">
        <w:rPr>
          <w:rFonts w:eastAsia="Times New Roman"/>
          <w:i/>
          <w:iCs/>
        </w:rPr>
        <w:t>11.99.99.C0.01, Academic Minors</w:t>
      </w:r>
    </w:p>
    <w:p w14:paraId="283505C5" w14:textId="0DA9B214" w:rsidR="00A9548C" w:rsidRDefault="00654E9D" w:rsidP="00537C24">
      <w:pPr>
        <w:pStyle w:val="ListParagraph"/>
        <w:numPr>
          <w:ilvl w:val="3"/>
          <w:numId w:val="7"/>
        </w:numPr>
      </w:pPr>
      <w:r>
        <w:t xml:space="preserve">17.01.01.C0.01 </w:t>
      </w:r>
      <w:r w:rsidR="00C9624F">
        <w:t>Faculty-Authored Textbooks and Other Educational Materials</w:t>
      </w:r>
    </w:p>
    <w:p w14:paraId="4221638F" w14:textId="2EE2814B" w:rsidR="008C1046" w:rsidRDefault="008C1046" w:rsidP="008C1046">
      <w:pPr>
        <w:pStyle w:val="ListParagraph"/>
        <w:numPr>
          <w:ilvl w:val="4"/>
          <w:numId w:val="7"/>
        </w:numPr>
      </w:pPr>
      <w:r>
        <w:t>Include example for clarification</w:t>
      </w:r>
    </w:p>
    <w:p w14:paraId="10D9B3C8" w14:textId="504496D3" w:rsidR="00537C24" w:rsidRDefault="008E0B06" w:rsidP="005B33AB">
      <w:pPr>
        <w:pStyle w:val="ListParagraph"/>
        <w:numPr>
          <w:ilvl w:val="2"/>
          <w:numId w:val="7"/>
        </w:numPr>
        <w:ind w:left="2880"/>
      </w:pPr>
      <w:r>
        <w:t xml:space="preserve">All 3 pass </w:t>
      </w:r>
      <w:r w:rsidR="009E4E5E">
        <w:t>unanimously</w:t>
      </w:r>
      <w:r>
        <w:t xml:space="preserve"> </w:t>
      </w:r>
    </w:p>
    <w:p w14:paraId="7F714C67" w14:textId="5F8C6BC2" w:rsidR="00A06BA2" w:rsidRDefault="00A06BA2" w:rsidP="005575D9">
      <w:pPr>
        <w:pStyle w:val="ListParagraph"/>
        <w:numPr>
          <w:ilvl w:val="0"/>
          <w:numId w:val="7"/>
        </w:numPr>
      </w:pPr>
      <w:r>
        <w:t>Liaison Reports</w:t>
      </w:r>
    </w:p>
    <w:p w14:paraId="2C1146C7" w14:textId="581922F8" w:rsidR="00A06BA2" w:rsidRDefault="00A06BA2" w:rsidP="00A06BA2">
      <w:pPr>
        <w:pStyle w:val="ListParagraph"/>
        <w:numPr>
          <w:ilvl w:val="1"/>
          <w:numId w:val="7"/>
        </w:numPr>
      </w:pPr>
      <w:r>
        <w:t>CPIRA</w:t>
      </w:r>
    </w:p>
    <w:p w14:paraId="575F6559" w14:textId="1A586FE1" w:rsidR="00EF6C0B" w:rsidRDefault="00EF6C0B" w:rsidP="00EF6C0B">
      <w:pPr>
        <w:pStyle w:val="ListParagraph"/>
        <w:numPr>
          <w:ilvl w:val="2"/>
          <w:numId w:val="7"/>
        </w:numPr>
      </w:pPr>
      <w:r>
        <w:t>Nothing to report</w:t>
      </w:r>
    </w:p>
    <w:p w14:paraId="4A6AB394" w14:textId="4DC8C914" w:rsidR="00A06BA2" w:rsidRDefault="00A06BA2" w:rsidP="00A06BA2">
      <w:pPr>
        <w:pStyle w:val="ListParagraph"/>
        <w:numPr>
          <w:ilvl w:val="1"/>
          <w:numId w:val="7"/>
        </w:numPr>
      </w:pPr>
      <w:r>
        <w:t>Graduate Council</w:t>
      </w:r>
    </w:p>
    <w:p w14:paraId="2AD6E2E7" w14:textId="29890F56" w:rsidR="00EF6C0B" w:rsidRDefault="00EF6C0B" w:rsidP="00EF6C0B">
      <w:pPr>
        <w:pStyle w:val="ListParagraph"/>
        <w:numPr>
          <w:ilvl w:val="2"/>
          <w:numId w:val="7"/>
        </w:numPr>
      </w:pPr>
      <w:r>
        <w:t xml:space="preserve">Met Aug 18, not meeting in September, next </w:t>
      </w:r>
      <w:r w:rsidR="007D0CC8">
        <w:t>meeting</w:t>
      </w:r>
      <w:r>
        <w:t xml:space="preserve"> Oct 10</w:t>
      </w:r>
    </w:p>
    <w:p w14:paraId="0A1E1BA1" w14:textId="080A0968" w:rsidR="007D0CC8" w:rsidRDefault="007D0CC8" w:rsidP="00EF6C0B">
      <w:pPr>
        <w:pStyle w:val="ListParagraph"/>
        <w:numPr>
          <w:ilvl w:val="2"/>
          <w:numId w:val="7"/>
        </w:numPr>
      </w:pPr>
      <w:r>
        <w:lastRenderedPageBreak/>
        <w:t>Changes to process for proposed curriculum changes and updating bylaws</w:t>
      </w:r>
    </w:p>
    <w:p w14:paraId="68BA52DF" w14:textId="04178173" w:rsidR="00A06BA2" w:rsidRDefault="00A06BA2" w:rsidP="00A06BA2">
      <w:pPr>
        <w:pStyle w:val="ListParagraph"/>
        <w:numPr>
          <w:ilvl w:val="1"/>
          <w:numId w:val="7"/>
        </w:numPr>
      </w:pPr>
      <w:r>
        <w:t>IT</w:t>
      </w:r>
    </w:p>
    <w:p w14:paraId="14CDC1C4" w14:textId="287FD295" w:rsidR="007D0CC8" w:rsidRDefault="007D0CC8" w:rsidP="007D0CC8">
      <w:pPr>
        <w:pStyle w:val="ListParagraph"/>
        <w:numPr>
          <w:ilvl w:val="2"/>
          <w:numId w:val="7"/>
        </w:numPr>
      </w:pPr>
      <w:r>
        <w:t>L</w:t>
      </w:r>
      <w:r w:rsidR="000F3371">
        <w:t>ionel</w:t>
      </w:r>
      <w:r>
        <w:t xml:space="preserve"> Cassin</w:t>
      </w:r>
      <w:r w:rsidR="007475E1">
        <w:t xml:space="preserve"> is </w:t>
      </w:r>
      <w:r w:rsidR="00741001">
        <w:t>I</w:t>
      </w:r>
      <w:r w:rsidR="007475E1">
        <w:t>nterim Director</w:t>
      </w:r>
    </w:p>
    <w:p w14:paraId="4AEFE829" w14:textId="1BD8F894" w:rsidR="007D0CC8" w:rsidRDefault="007D0CC8" w:rsidP="007D0CC8">
      <w:pPr>
        <w:pStyle w:val="ListParagraph"/>
        <w:numPr>
          <w:ilvl w:val="2"/>
          <w:numId w:val="7"/>
        </w:numPr>
      </w:pPr>
      <w:r>
        <w:t xml:space="preserve">Today is Ed </w:t>
      </w:r>
      <w:r w:rsidR="007475E1">
        <w:t>Evans</w:t>
      </w:r>
      <w:r>
        <w:t xml:space="preserve"> last day</w:t>
      </w:r>
    </w:p>
    <w:p w14:paraId="13EE0EF0" w14:textId="5A464EA8" w:rsidR="007D0CC8" w:rsidRDefault="007D0CC8" w:rsidP="007D0CC8">
      <w:pPr>
        <w:pStyle w:val="ListParagraph"/>
        <w:numPr>
          <w:ilvl w:val="2"/>
          <w:numId w:val="7"/>
        </w:numPr>
      </w:pPr>
      <w:r>
        <w:t>Lyle worked here 2011-2019, now works in A&amp;</w:t>
      </w:r>
      <w:r w:rsidR="007475E1">
        <w:t>M</w:t>
      </w:r>
      <w:r>
        <w:t xml:space="preserve"> SA  </w:t>
      </w:r>
    </w:p>
    <w:p w14:paraId="1C8C0BD4" w14:textId="74F1BE99" w:rsidR="007D0CC8" w:rsidRDefault="007D0CC8" w:rsidP="007D0CC8">
      <w:pPr>
        <w:pStyle w:val="ListParagraph"/>
        <w:numPr>
          <w:ilvl w:val="2"/>
          <w:numId w:val="7"/>
        </w:numPr>
      </w:pPr>
      <w:r>
        <w:t xml:space="preserve">2 biggest issues: annual renewal of </w:t>
      </w:r>
      <w:r w:rsidR="007475E1">
        <w:t>administrative</w:t>
      </w:r>
      <w:r>
        <w:t xml:space="preserve"> account </w:t>
      </w:r>
      <w:r w:rsidR="007475E1">
        <w:t xml:space="preserve">privileges &amp; how folks acquire software (info security reviews, contract reviews, </w:t>
      </w:r>
      <w:proofErr w:type="spellStart"/>
      <w:r w:rsidR="007475E1">
        <w:t>etc</w:t>
      </w:r>
      <w:proofErr w:type="spellEnd"/>
      <w:r w:rsidR="007475E1">
        <w:t>)</w:t>
      </w:r>
    </w:p>
    <w:p w14:paraId="4D7F56B9" w14:textId="55719C9D" w:rsidR="00A06BA2" w:rsidRDefault="00A06BA2" w:rsidP="00A06BA2">
      <w:pPr>
        <w:pStyle w:val="ListParagraph"/>
        <w:numPr>
          <w:ilvl w:val="1"/>
          <w:numId w:val="7"/>
        </w:numPr>
      </w:pPr>
      <w:r>
        <w:t>Staff council</w:t>
      </w:r>
    </w:p>
    <w:p w14:paraId="0292230F" w14:textId="317283A5" w:rsidR="00741001" w:rsidRDefault="00211CC8" w:rsidP="00741001">
      <w:pPr>
        <w:pStyle w:val="ListParagraph"/>
        <w:numPr>
          <w:ilvl w:val="2"/>
          <w:numId w:val="7"/>
        </w:numPr>
      </w:pPr>
      <w:r>
        <w:t>No report</w:t>
      </w:r>
    </w:p>
    <w:p w14:paraId="6FF9069D" w14:textId="3B5798C4" w:rsidR="00A06BA2" w:rsidRDefault="00A06BA2" w:rsidP="00A06BA2">
      <w:pPr>
        <w:pStyle w:val="ListParagraph"/>
        <w:numPr>
          <w:ilvl w:val="1"/>
          <w:numId w:val="7"/>
        </w:numPr>
      </w:pPr>
      <w:r>
        <w:t>AAUP</w:t>
      </w:r>
    </w:p>
    <w:p w14:paraId="2A8C7864" w14:textId="3E9106CA" w:rsidR="00741001" w:rsidRDefault="00741001" w:rsidP="00741001">
      <w:pPr>
        <w:pStyle w:val="ListParagraph"/>
        <w:numPr>
          <w:ilvl w:val="2"/>
          <w:numId w:val="7"/>
        </w:numPr>
      </w:pPr>
      <w:r>
        <w:t xml:space="preserve">Pres AAUP </w:t>
      </w:r>
      <w:r w:rsidR="004444CF">
        <w:t>chapter Kelly</w:t>
      </w:r>
      <w:r>
        <w:t xml:space="preserve"> </w:t>
      </w:r>
      <w:proofErr w:type="spellStart"/>
      <w:r>
        <w:t>Besio</w:t>
      </w:r>
      <w:proofErr w:type="spellEnd"/>
      <w:r>
        <w:t xml:space="preserve"> reported</w:t>
      </w:r>
    </w:p>
    <w:p w14:paraId="2242DA52" w14:textId="14D2DADA" w:rsidR="00741001" w:rsidRDefault="00741001" w:rsidP="00741001">
      <w:pPr>
        <w:pStyle w:val="ListParagraph"/>
        <w:numPr>
          <w:ilvl w:val="3"/>
          <w:numId w:val="7"/>
        </w:numPr>
      </w:pPr>
      <w:r>
        <w:t>2 meetings/semester</w:t>
      </w:r>
    </w:p>
    <w:p w14:paraId="7822A499" w14:textId="1C1B24B5" w:rsidR="00741001" w:rsidRDefault="00065956" w:rsidP="00741001">
      <w:pPr>
        <w:pStyle w:val="ListParagraph"/>
        <w:numPr>
          <w:ilvl w:val="3"/>
          <w:numId w:val="7"/>
        </w:numPr>
      </w:pPr>
      <w:r>
        <w:t>I</w:t>
      </w:r>
      <w:r w:rsidR="00741001">
        <w:t>ssues</w:t>
      </w:r>
      <w:r>
        <w:t xml:space="preserve"> discussed</w:t>
      </w:r>
      <w:r w:rsidR="00741001">
        <w:t xml:space="preserve">: </w:t>
      </w:r>
      <w:r w:rsidR="003801C8">
        <w:t>ongoing</w:t>
      </w:r>
      <w:r w:rsidR="00741001">
        <w:t xml:space="preserve"> </w:t>
      </w:r>
      <w:r w:rsidR="003801C8">
        <w:t>challenges</w:t>
      </w:r>
      <w:r w:rsidR="00741001">
        <w:t xml:space="preserve"> by </w:t>
      </w:r>
      <w:r w:rsidR="000630EC">
        <w:t>adjunct</w:t>
      </w:r>
      <w:r w:rsidR="003801C8">
        <w:t xml:space="preserve"> &amp; fixed</w:t>
      </w:r>
      <w:r w:rsidR="00741001">
        <w:t xml:space="preserve"> faculty (lack of pay increases, lack of offices, classroom booking issues, IT issues, being include in unit meetings, paths for promotion &amp; professional growth</w:t>
      </w:r>
      <w:r w:rsidR="003801C8">
        <w:t xml:space="preserve">); faculty disengagement, shred governance, integrating faculty into more shared decision making; are financial goals pursued above academic programs; issues affecting minority groups (women, faculty of color); </w:t>
      </w:r>
      <w:r w:rsidR="00A4783C">
        <w:t xml:space="preserve">metrics chosen that support HSI goals; burnout &amp; discrimination  issues – survey went out on this topic; academic freedom in relation to legislature – Texas leg convenes in January, interim charges put forth </w:t>
      </w:r>
      <w:r w:rsidR="004444CF">
        <w:t>regarding book bans, CRT, other topics that affect higher ed as well</w:t>
      </w:r>
    </w:p>
    <w:p w14:paraId="14236B7A" w14:textId="77777777" w:rsidR="00065956" w:rsidRDefault="00065956" w:rsidP="00211CC8">
      <w:pPr>
        <w:pStyle w:val="ListParagraph"/>
        <w:ind w:left="2880"/>
      </w:pPr>
    </w:p>
    <w:p w14:paraId="7AD1FC8D" w14:textId="5A556DD3" w:rsidR="00A06BA2" w:rsidRDefault="00A06BA2" w:rsidP="00A06BA2">
      <w:pPr>
        <w:pStyle w:val="ListParagraph"/>
        <w:numPr>
          <w:ilvl w:val="1"/>
          <w:numId w:val="7"/>
        </w:numPr>
      </w:pPr>
      <w:r>
        <w:t>Other</w:t>
      </w:r>
    </w:p>
    <w:p w14:paraId="1A631D08" w14:textId="5E9B8BA4" w:rsidR="00211CC8" w:rsidRDefault="00211CC8" w:rsidP="00211CC8">
      <w:pPr>
        <w:pStyle w:val="ListParagraph"/>
        <w:numPr>
          <w:ilvl w:val="2"/>
          <w:numId w:val="7"/>
        </w:numPr>
      </w:pPr>
      <w:r>
        <w:t>Issues discussed: online course development, adjunct pay for undergrad courses</w:t>
      </w:r>
    </w:p>
    <w:p w14:paraId="430D496C" w14:textId="7EDCBB8B" w:rsidR="00A06BA2" w:rsidRDefault="00A06BA2" w:rsidP="005575D9">
      <w:pPr>
        <w:pStyle w:val="ListParagraph"/>
        <w:numPr>
          <w:ilvl w:val="0"/>
          <w:numId w:val="7"/>
        </w:numPr>
      </w:pPr>
      <w:r>
        <w:t>Provosts Comments</w:t>
      </w:r>
    </w:p>
    <w:p w14:paraId="7513D29B" w14:textId="4F2D91E2" w:rsidR="00065956" w:rsidRDefault="00211CC8" w:rsidP="00065956">
      <w:pPr>
        <w:pStyle w:val="ListParagraph"/>
        <w:numPr>
          <w:ilvl w:val="1"/>
          <w:numId w:val="7"/>
        </w:numPr>
      </w:pPr>
      <w:r>
        <w:t>Welcome to all faculty!</w:t>
      </w:r>
    </w:p>
    <w:p w14:paraId="06B224CD" w14:textId="77777777" w:rsidR="00211CC8" w:rsidRDefault="00211CC8" w:rsidP="00065956">
      <w:pPr>
        <w:pStyle w:val="ListParagraph"/>
        <w:numPr>
          <w:ilvl w:val="1"/>
          <w:numId w:val="7"/>
        </w:numPr>
      </w:pPr>
      <w:r>
        <w:t>Students now fully engaged in positive ways</w:t>
      </w:r>
    </w:p>
    <w:p w14:paraId="224266D1" w14:textId="650D3FFF" w:rsidR="00211CC8" w:rsidRDefault="00211CC8" w:rsidP="00065956">
      <w:pPr>
        <w:pStyle w:val="ListParagraph"/>
        <w:numPr>
          <w:ilvl w:val="1"/>
          <w:numId w:val="7"/>
        </w:numPr>
      </w:pPr>
      <w:r>
        <w:t>Priorities for Academic affairs rem</w:t>
      </w:r>
      <w:r w:rsidR="00175EFA">
        <w:t>ain</w:t>
      </w:r>
      <w:r>
        <w:t xml:space="preserve"> the same</w:t>
      </w:r>
    </w:p>
    <w:p w14:paraId="31B2E162" w14:textId="51FD1BF8" w:rsidR="00211CC8" w:rsidRDefault="00211CC8" w:rsidP="00211CC8">
      <w:pPr>
        <w:pStyle w:val="ListParagraph"/>
        <w:numPr>
          <w:ilvl w:val="2"/>
          <w:numId w:val="7"/>
        </w:numPr>
      </w:pPr>
      <w:r>
        <w:t>Student success</w:t>
      </w:r>
    </w:p>
    <w:p w14:paraId="6C99095F" w14:textId="17BDB6FB" w:rsidR="00211CC8" w:rsidRDefault="00211CC8" w:rsidP="00211CC8">
      <w:pPr>
        <w:pStyle w:val="ListParagraph"/>
        <w:numPr>
          <w:ilvl w:val="2"/>
          <w:numId w:val="7"/>
        </w:numPr>
      </w:pPr>
      <w:r>
        <w:t>Academic excellence (program quality &amp; scholarship &amp; creative activity)</w:t>
      </w:r>
    </w:p>
    <w:p w14:paraId="64C4609C" w14:textId="6388DEC0" w:rsidR="00211CC8" w:rsidRDefault="00211CC8" w:rsidP="00211CC8">
      <w:pPr>
        <w:pStyle w:val="ListParagraph"/>
        <w:numPr>
          <w:ilvl w:val="2"/>
          <w:numId w:val="7"/>
        </w:numPr>
      </w:pPr>
      <w:r>
        <w:t>Faculty &amp; staff development</w:t>
      </w:r>
    </w:p>
    <w:p w14:paraId="14D663A3" w14:textId="488C53F6" w:rsidR="00211CC8" w:rsidRDefault="00211CC8" w:rsidP="00211CC8">
      <w:pPr>
        <w:pStyle w:val="ListParagraph"/>
        <w:numPr>
          <w:ilvl w:val="2"/>
          <w:numId w:val="7"/>
        </w:numPr>
      </w:pPr>
      <w:r>
        <w:t>Community engagement</w:t>
      </w:r>
    </w:p>
    <w:p w14:paraId="4A7DD0B8" w14:textId="0D8AC79E" w:rsidR="00211CC8" w:rsidRDefault="00211CC8" w:rsidP="00211CC8">
      <w:pPr>
        <w:pStyle w:val="ListParagraph"/>
        <w:numPr>
          <w:ilvl w:val="2"/>
          <w:numId w:val="7"/>
        </w:numPr>
      </w:pPr>
      <w:r>
        <w:t>Equity, inclusion &amp; belonging</w:t>
      </w:r>
    </w:p>
    <w:p w14:paraId="2018B312" w14:textId="09C1FA4C" w:rsidR="00211CC8" w:rsidRDefault="00211CC8" w:rsidP="00211CC8">
      <w:pPr>
        <w:pStyle w:val="ListParagraph"/>
        <w:numPr>
          <w:ilvl w:val="2"/>
          <w:numId w:val="7"/>
        </w:numPr>
      </w:pPr>
      <w:r>
        <w:t xml:space="preserve">Living and learning our HSI designation – what do we need to do to be ready </w:t>
      </w:r>
      <w:r w:rsidR="00957D2A">
        <w:t>and help</w:t>
      </w:r>
      <w:r>
        <w:t xml:space="preserve"> </w:t>
      </w:r>
      <w:r w:rsidR="00957D2A">
        <w:t>others</w:t>
      </w:r>
      <w:r>
        <w:t xml:space="preserve"> be ready</w:t>
      </w:r>
    </w:p>
    <w:p w14:paraId="665131E8" w14:textId="4CCB58FA" w:rsidR="00211CC8" w:rsidRDefault="00957D2A" w:rsidP="00211CC8">
      <w:pPr>
        <w:pStyle w:val="ListParagraph"/>
        <w:numPr>
          <w:ilvl w:val="1"/>
          <w:numId w:val="7"/>
        </w:numPr>
      </w:pPr>
      <w:r>
        <w:t>Islander</w:t>
      </w:r>
      <w:r w:rsidR="00211CC8">
        <w:t xml:space="preserve"> Impact 2030</w:t>
      </w:r>
    </w:p>
    <w:p w14:paraId="614BD08E" w14:textId="26389B27" w:rsidR="00211CC8" w:rsidRDefault="00211CC8" w:rsidP="00211CC8">
      <w:pPr>
        <w:pStyle w:val="ListParagraph"/>
        <w:numPr>
          <w:ilvl w:val="2"/>
          <w:numId w:val="7"/>
        </w:numPr>
      </w:pPr>
      <w:r>
        <w:t>Line up task in AA under those</w:t>
      </w:r>
    </w:p>
    <w:p w14:paraId="64A4ED00" w14:textId="3FC9BE7B" w:rsidR="00211CC8" w:rsidRDefault="00815F06" w:rsidP="00211CC8">
      <w:pPr>
        <w:pStyle w:val="ListParagraph"/>
        <w:numPr>
          <w:ilvl w:val="1"/>
          <w:numId w:val="7"/>
        </w:numPr>
      </w:pPr>
      <w:r>
        <w:t xml:space="preserve">Dr. </w:t>
      </w:r>
      <w:r w:rsidR="00211CC8">
        <w:t>Susan</w:t>
      </w:r>
      <w:r>
        <w:t xml:space="preserve"> </w:t>
      </w:r>
      <w:r w:rsidR="00211CC8">
        <w:t>Murphy serving as Associate Provost</w:t>
      </w:r>
    </w:p>
    <w:p w14:paraId="6A0EFDE2" w14:textId="61816E0C" w:rsidR="00211CC8" w:rsidRDefault="00211CC8" w:rsidP="00211CC8">
      <w:pPr>
        <w:pStyle w:val="ListParagraph"/>
        <w:numPr>
          <w:ilvl w:val="1"/>
          <w:numId w:val="7"/>
        </w:numPr>
      </w:pPr>
      <w:proofErr w:type="spellStart"/>
      <w:r>
        <w:t>Acad</w:t>
      </w:r>
      <w:r w:rsidR="007F333B">
        <w:t>e</w:t>
      </w:r>
      <w:r>
        <w:t>um</w:t>
      </w:r>
      <w:proofErr w:type="spellEnd"/>
      <w:r>
        <w:t xml:space="preserve"> – TAMUS </w:t>
      </w:r>
      <w:r w:rsidR="00BC2A36">
        <w:t>joined</w:t>
      </w:r>
      <w:r w:rsidR="00C0374A">
        <w:t>/</w:t>
      </w:r>
      <w:r>
        <w:t xml:space="preserve">purchased agreement </w:t>
      </w:r>
      <w:r w:rsidR="00957D2A">
        <w:t>to</w:t>
      </w:r>
      <w:r>
        <w:t xml:space="preserve"> use </w:t>
      </w:r>
      <w:proofErr w:type="spellStart"/>
      <w:r w:rsidR="00F76349">
        <w:t>Acadeum</w:t>
      </w:r>
      <w:proofErr w:type="spellEnd"/>
      <w:r w:rsidR="00F76349">
        <w:t>, a</w:t>
      </w:r>
      <w:r>
        <w:t xml:space="preserve"> course sharing </w:t>
      </w:r>
      <w:r w:rsidR="00C0374A">
        <w:t>network/</w:t>
      </w:r>
      <w:r>
        <w:t>platfor</w:t>
      </w:r>
      <w:r w:rsidR="00957D2A">
        <w:t>m</w:t>
      </w:r>
      <w:r w:rsidR="00815F06">
        <w:t>, this summer</w:t>
      </w:r>
      <w:r w:rsidR="00957D2A">
        <w:t xml:space="preserve">. </w:t>
      </w:r>
      <w:r w:rsidR="00957D2A">
        <w:tab/>
      </w:r>
    </w:p>
    <w:p w14:paraId="517683F5" w14:textId="6ADF57E7" w:rsidR="00C0374A" w:rsidRDefault="00C0374A" w:rsidP="00957D2A">
      <w:pPr>
        <w:pStyle w:val="ListParagraph"/>
        <w:numPr>
          <w:ilvl w:val="2"/>
          <w:numId w:val="7"/>
        </w:numPr>
      </w:pPr>
      <w:r>
        <w:t>Facilitates online course sharing among institutions with similar academic standards</w:t>
      </w:r>
    </w:p>
    <w:p w14:paraId="0FA387D9" w14:textId="0193EF28" w:rsidR="00C81918" w:rsidRDefault="00C0374A" w:rsidP="00C81918">
      <w:pPr>
        <w:pStyle w:val="ListParagraph"/>
        <w:numPr>
          <w:ilvl w:val="2"/>
          <w:numId w:val="7"/>
        </w:numPr>
      </w:pPr>
      <w:r>
        <w:lastRenderedPageBreak/>
        <w:t>Will help students stay on track for degree completion</w:t>
      </w:r>
      <w:r w:rsidR="00C81918">
        <w:t>– needs to be approved by academic advisor</w:t>
      </w:r>
      <w:r w:rsidR="000F59C7">
        <w:t xml:space="preserve"> &amp; advisor will be the one to look for available </w:t>
      </w:r>
      <w:proofErr w:type="spellStart"/>
      <w:r w:rsidR="000F59C7">
        <w:t>Acadeum</w:t>
      </w:r>
      <w:proofErr w:type="spellEnd"/>
      <w:r w:rsidR="000F59C7">
        <w:t xml:space="preserve"> courses. Examples:</w:t>
      </w:r>
    </w:p>
    <w:p w14:paraId="153C1E60" w14:textId="0F9F482E" w:rsidR="00C0374A" w:rsidRDefault="00C0374A" w:rsidP="00C81918">
      <w:pPr>
        <w:pStyle w:val="ListParagraph"/>
        <w:ind w:left="2160"/>
      </w:pPr>
    </w:p>
    <w:p w14:paraId="52635B9D" w14:textId="1DC1D911" w:rsidR="00C0374A" w:rsidRDefault="00C0374A" w:rsidP="00C0374A">
      <w:pPr>
        <w:pStyle w:val="ListParagraph"/>
        <w:numPr>
          <w:ilvl w:val="3"/>
          <w:numId w:val="7"/>
        </w:numPr>
      </w:pPr>
      <w:r>
        <w:t xml:space="preserve">When </w:t>
      </w:r>
      <w:proofErr w:type="spellStart"/>
      <w:r>
        <w:t>coure</w:t>
      </w:r>
      <w:proofErr w:type="spellEnd"/>
      <w:r>
        <w:t xml:space="preserve"> they need for degree completion is not offered term they need it</w:t>
      </w:r>
    </w:p>
    <w:p w14:paraId="411F6BEF" w14:textId="50CE2663" w:rsidR="00157733" w:rsidRDefault="00C81918" w:rsidP="00157733">
      <w:pPr>
        <w:pStyle w:val="ListParagraph"/>
        <w:numPr>
          <w:ilvl w:val="3"/>
          <w:numId w:val="7"/>
        </w:numPr>
      </w:pPr>
      <w:r>
        <w:t xml:space="preserve">When </w:t>
      </w:r>
      <w:r w:rsidR="00157733">
        <w:t xml:space="preserve">a core course </w:t>
      </w:r>
      <w:r>
        <w:t>is</w:t>
      </w:r>
      <w:r w:rsidR="00157733">
        <w:t xml:space="preserve"> closed or not offered online </w:t>
      </w:r>
    </w:p>
    <w:p w14:paraId="39CD16D4" w14:textId="77777777" w:rsidR="00157733" w:rsidRDefault="00157733" w:rsidP="000F59C7">
      <w:pPr>
        <w:pStyle w:val="ListParagraph"/>
        <w:ind w:left="2880"/>
      </w:pPr>
    </w:p>
    <w:p w14:paraId="7E5D7E3A" w14:textId="55199503" w:rsidR="00957D2A" w:rsidRDefault="00957D2A" w:rsidP="00957D2A">
      <w:pPr>
        <w:pStyle w:val="ListParagraph"/>
        <w:numPr>
          <w:ilvl w:val="2"/>
          <w:numId w:val="7"/>
        </w:numPr>
      </w:pPr>
      <w:r>
        <w:t>Accept all core course f</w:t>
      </w:r>
      <w:r w:rsidR="00EE2CC1">
        <w:t>r</w:t>
      </w:r>
      <w:r>
        <w:t>om Texas institutions</w:t>
      </w:r>
      <w:r w:rsidR="00EE2CC1">
        <w:t>, but has option for national access</w:t>
      </w:r>
    </w:p>
    <w:p w14:paraId="6D2A93D0" w14:textId="27A79224" w:rsidR="00D24E5E" w:rsidRDefault="00D24E5E" w:rsidP="00957D2A">
      <w:pPr>
        <w:pStyle w:val="ListParagraph"/>
        <w:numPr>
          <w:ilvl w:val="2"/>
          <w:numId w:val="7"/>
        </w:numPr>
      </w:pPr>
      <w:r>
        <w:t>1000-4000 level courses</w:t>
      </w:r>
    </w:p>
    <w:p w14:paraId="629E459F" w14:textId="3C85BF2B" w:rsidR="00AA0180" w:rsidRDefault="00AA0180" w:rsidP="00957D2A">
      <w:pPr>
        <w:pStyle w:val="ListParagraph"/>
        <w:numPr>
          <w:ilvl w:val="2"/>
          <w:numId w:val="7"/>
        </w:numPr>
      </w:pPr>
      <w:r>
        <w:t>There will guideline</w:t>
      </w:r>
      <w:r w:rsidR="00C0374A">
        <w:t>s</w:t>
      </w:r>
      <w:r>
        <w:t xml:space="preserve"> regarding number of courses/credits student can take from </w:t>
      </w:r>
      <w:proofErr w:type="spellStart"/>
      <w:r>
        <w:t>Acad</w:t>
      </w:r>
      <w:r w:rsidR="00562EC8">
        <w:t>e</w:t>
      </w:r>
      <w:r>
        <w:t>um</w:t>
      </w:r>
      <w:proofErr w:type="spellEnd"/>
    </w:p>
    <w:p w14:paraId="1C21C806" w14:textId="2561E453" w:rsidR="00957D2A" w:rsidRDefault="00957D2A" w:rsidP="00957D2A">
      <w:pPr>
        <w:pStyle w:val="ListParagraph"/>
        <w:numPr>
          <w:ilvl w:val="2"/>
          <w:numId w:val="7"/>
        </w:numPr>
      </w:pPr>
      <w:r>
        <w:t xml:space="preserve">We choose which students opt in – </w:t>
      </w:r>
      <w:r w:rsidR="00815F06">
        <w:t>stud</w:t>
      </w:r>
      <w:r w:rsidR="0029730D">
        <w:t>e</w:t>
      </w:r>
      <w:r w:rsidR="00815F06">
        <w:t xml:space="preserve">nts will </w:t>
      </w:r>
      <w:r w:rsidR="0065363E">
        <w:t>not just</w:t>
      </w:r>
      <w:r w:rsidR="00815F06">
        <w:t xml:space="preserve"> be able to shop for </w:t>
      </w:r>
      <w:proofErr w:type="spellStart"/>
      <w:r w:rsidR="00815F06">
        <w:t>Acadeum</w:t>
      </w:r>
      <w:proofErr w:type="spellEnd"/>
      <w:r w:rsidR="00815F06">
        <w:t xml:space="preserve"> </w:t>
      </w:r>
      <w:r w:rsidR="0015250E">
        <w:t>courses</w:t>
      </w:r>
    </w:p>
    <w:p w14:paraId="561EBCD3" w14:textId="3245722F" w:rsidR="000F0A55" w:rsidRDefault="000F0A55" w:rsidP="000F59C7">
      <w:pPr>
        <w:pStyle w:val="ListParagraph"/>
        <w:numPr>
          <w:ilvl w:val="2"/>
          <w:numId w:val="7"/>
        </w:numPr>
      </w:pPr>
      <w:r>
        <w:t xml:space="preserve">Starting with core courses, next step is to identify other courses that might be appropriate </w:t>
      </w:r>
    </w:p>
    <w:p w14:paraId="2543EEE6" w14:textId="4BE3E0C0" w:rsidR="00710C38" w:rsidRDefault="007D338B" w:rsidP="00710C38">
      <w:pPr>
        <w:pStyle w:val="ListParagraph"/>
        <w:numPr>
          <w:ilvl w:val="4"/>
          <w:numId w:val="7"/>
        </w:numPr>
      </w:pPr>
      <w:r>
        <w:t xml:space="preserve">Dr. </w:t>
      </w:r>
      <w:r w:rsidR="00C0374A">
        <w:t xml:space="preserve">Susan </w:t>
      </w:r>
      <w:r w:rsidR="00710C38">
        <w:t>Murphey will r</w:t>
      </w:r>
      <w:r w:rsidR="00EF4CCF">
        <w:t>e</w:t>
      </w:r>
      <w:r w:rsidR="00710C38">
        <w:t>ach</w:t>
      </w:r>
      <w:r w:rsidR="00EF4CCF">
        <w:t xml:space="preserve"> </w:t>
      </w:r>
      <w:r w:rsidR="00710C38">
        <w:t xml:space="preserve">out to chairs &amp; </w:t>
      </w:r>
      <w:r w:rsidR="00EF4CCF">
        <w:t>program coordinators</w:t>
      </w:r>
    </w:p>
    <w:p w14:paraId="003200CB" w14:textId="5445AA20" w:rsidR="00F217E7" w:rsidRDefault="00F217E7" w:rsidP="00710C38">
      <w:pPr>
        <w:pStyle w:val="ListParagraph"/>
        <w:numPr>
          <w:ilvl w:val="4"/>
          <w:numId w:val="7"/>
        </w:numPr>
      </w:pPr>
      <w:r>
        <w:t>Contact Dr Murphy if you are interested in participation in process (</w:t>
      </w:r>
      <w:hyperlink r:id="rId5" w:history="1">
        <w:r w:rsidR="00684078">
          <w:rPr>
            <w:rStyle w:val="Hyperlink"/>
            <w:rFonts w:ascii="Garamond" w:hAnsi="Garamond"/>
            <w:sz w:val="24"/>
            <w:szCs w:val="24"/>
          </w:rPr>
          <w:t>susan.murphy@tamucc.edu</w:t>
        </w:r>
      </w:hyperlink>
      <w:r w:rsidR="00684078">
        <w:rPr>
          <w:rFonts w:ascii="Garamond" w:hAnsi="Garamond"/>
          <w:sz w:val="24"/>
          <w:szCs w:val="24"/>
        </w:rPr>
        <w:t>)</w:t>
      </w:r>
    </w:p>
    <w:p w14:paraId="56556657" w14:textId="77777777" w:rsidR="00710C38" w:rsidRDefault="00710C38" w:rsidP="007D338B">
      <w:pPr>
        <w:ind w:left="3240"/>
      </w:pPr>
    </w:p>
    <w:p w14:paraId="3614BE94" w14:textId="6FAC745D" w:rsidR="00710C38" w:rsidRDefault="00EC679E" w:rsidP="00EC679E">
      <w:pPr>
        <w:pStyle w:val="ListParagraph"/>
        <w:numPr>
          <w:ilvl w:val="1"/>
          <w:numId w:val="7"/>
        </w:numPr>
      </w:pPr>
      <w:r>
        <w:t xml:space="preserve">COS search has candidates coming </w:t>
      </w:r>
      <w:r w:rsidR="007D338B">
        <w:t>to</w:t>
      </w:r>
      <w:r>
        <w:t xml:space="preserve"> campus</w:t>
      </w:r>
    </w:p>
    <w:p w14:paraId="41D237FB" w14:textId="2EEF14F9" w:rsidR="00EC679E" w:rsidRDefault="00EC679E" w:rsidP="00EC679E">
      <w:pPr>
        <w:pStyle w:val="ListParagraph"/>
        <w:numPr>
          <w:ilvl w:val="2"/>
          <w:numId w:val="7"/>
        </w:numPr>
      </w:pPr>
      <w:r>
        <w:t>Dr Philips is interim dean of COS</w:t>
      </w:r>
    </w:p>
    <w:p w14:paraId="250472DE" w14:textId="792C6170" w:rsidR="00EC679E" w:rsidRDefault="00EC679E" w:rsidP="00EC679E">
      <w:pPr>
        <w:pStyle w:val="ListParagraph"/>
        <w:numPr>
          <w:ilvl w:val="1"/>
          <w:numId w:val="7"/>
        </w:numPr>
      </w:pPr>
      <w:r>
        <w:t>OER materials – encourage faculty to explore</w:t>
      </w:r>
    </w:p>
    <w:p w14:paraId="36A30118" w14:textId="7D92D5C3" w:rsidR="00EC679E" w:rsidRDefault="00EC679E" w:rsidP="00EC679E">
      <w:pPr>
        <w:pStyle w:val="ListParagraph"/>
        <w:numPr>
          <w:ilvl w:val="1"/>
          <w:numId w:val="7"/>
        </w:numPr>
      </w:pPr>
      <w:r>
        <w:t>Last ye</w:t>
      </w:r>
      <w:r w:rsidR="007D338B">
        <w:t>a</w:t>
      </w:r>
      <w:r>
        <w:t xml:space="preserve">r Senate </w:t>
      </w:r>
      <w:r w:rsidR="007D338B">
        <w:t>recommendations</w:t>
      </w:r>
      <w:r>
        <w:t xml:space="preserve"> </w:t>
      </w:r>
      <w:r w:rsidR="005C53D2">
        <w:t>–</w:t>
      </w:r>
      <w:r>
        <w:t xml:space="preserve"> </w:t>
      </w:r>
      <w:r w:rsidR="005C53D2">
        <w:t xml:space="preserve">providing guidance </w:t>
      </w:r>
      <w:r w:rsidR="007D338B">
        <w:t>to</w:t>
      </w:r>
      <w:r w:rsidR="005C53D2">
        <w:t xml:space="preserve"> dea</w:t>
      </w:r>
      <w:r w:rsidR="007D338B">
        <w:t>n</w:t>
      </w:r>
      <w:r w:rsidR="005C53D2">
        <w:t xml:space="preserve">s regarding polices &amp; </w:t>
      </w:r>
      <w:r w:rsidR="007D338B">
        <w:t>procedures</w:t>
      </w:r>
      <w:r w:rsidR="005C53D2">
        <w:t xml:space="preserve"> – Kevin </w:t>
      </w:r>
      <w:r w:rsidR="007D338B">
        <w:t>Houlihan</w:t>
      </w:r>
      <w:r w:rsidR="005C53D2">
        <w:t xml:space="preserve"> will do this; asked for dept chairs to get additional guidance on faculty evaluations – Dr Philips meeting</w:t>
      </w:r>
      <w:r w:rsidR="005B4955">
        <w:t xml:space="preserve"> with</w:t>
      </w:r>
      <w:r w:rsidR="005C53D2">
        <w:t xml:space="preserve"> dept chairs on this topic, working </w:t>
      </w:r>
      <w:r w:rsidR="00612610">
        <w:t>to</w:t>
      </w:r>
      <w:r w:rsidR="005C53D2">
        <w:t xml:space="preserve"> improve written feedback</w:t>
      </w:r>
    </w:p>
    <w:p w14:paraId="2B2FB1A2" w14:textId="33838E59" w:rsidR="005C53D2" w:rsidRDefault="00612610" w:rsidP="00EC679E">
      <w:pPr>
        <w:pStyle w:val="ListParagraph"/>
        <w:numPr>
          <w:ilvl w:val="1"/>
          <w:numId w:val="7"/>
        </w:numPr>
      </w:pPr>
      <w:r>
        <w:t xml:space="preserve">Initiatives </w:t>
      </w:r>
      <w:r w:rsidR="005C53D2">
        <w:t xml:space="preserve">from last year- budget </w:t>
      </w:r>
      <w:r>
        <w:t>think</w:t>
      </w:r>
      <w:r w:rsidR="005C53D2">
        <w:t xml:space="preserve"> tank – rolling</w:t>
      </w:r>
      <w:r>
        <w:t xml:space="preserve"> </w:t>
      </w:r>
      <w:r w:rsidR="005C53D2">
        <w:t xml:space="preserve">out comprehensive academic program review. Will be several upcoming meetings regarding first year seminar and learning </w:t>
      </w:r>
      <w:r>
        <w:t>communities</w:t>
      </w:r>
      <w:r w:rsidR="005C53D2">
        <w:t xml:space="preserve"> – faculty who are interested will be </w:t>
      </w:r>
      <w:r>
        <w:t>guiding</w:t>
      </w:r>
      <w:r w:rsidR="005C53D2">
        <w:t xml:space="preserve"> the work</w:t>
      </w:r>
    </w:p>
    <w:p w14:paraId="3724F2E6" w14:textId="211AD069" w:rsidR="005C53D2" w:rsidRDefault="005C53D2" w:rsidP="00EC679E">
      <w:pPr>
        <w:pStyle w:val="ListParagraph"/>
        <w:numPr>
          <w:ilvl w:val="1"/>
          <w:numId w:val="7"/>
        </w:numPr>
      </w:pPr>
      <w:r>
        <w:t xml:space="preserve">Hispanic Heritage month – everyone </w:t>
      </w:r>
      <w:proofErr w:type="gramStart"/>
      <w:r>
        <w:t>have</w:t>
      </w:r>
      <w:proofErr w:type="gramEnd"/>
      <w:r>
        <w:t xml:space="preserve"> some fun!</w:t>
      </w:r>
    </w:p>
    <w:p w14:paraId="455D479D" w14:textId="2FF06B4D" w:rsidR="00A06BA2" w:rsidRDefault="00A06BA2" w:rsidP="005575D9">
      <w:pPr>
        <w:pStyle w:val="ListParagraph"/>
        <w:numPr>
          <w:ilvl w:val="0"/>
          <w:numId w:val="7"/>
        </w:numPr>
      </w:pPr>
      <w:r>
        <w:t>N</w:t>
      </w:r>
      <w:r w:rsidR="00E651DC">
        <w:t>e</w:t>
      </w:r>
      <w:r>
        <w:t>w Business</w:t>
      </w:r>
    </w:p>
    <w:p w14:paraId="4F1DFC27" w14:textId="77777777" w:rsidR="005C53D2" w:rsidRDefault="00A06BA2" w:rsidP="00A06BA2">
      <w:pPr>
        <w:pStyle w:val="ListParagraph"/>
        <w:numPr>
          <w:ilvl w:val="1"/>
          <w:numId w:val="7"/>
        </w:numPr>
      </w:pPr>
      <w:r>
        <w:t>Accessibility concerns on campus</w:t>
      </w:r>
    </w:p>
    <w:p w14:paraId="7072B2F8" w14:textId="74FBE5E2" w:rsidR="00A06BA2" w:rsidRDefault="005C53D2" w:rsidP="005C53D2">
      <w:pPr>
        <w:pStyle w:val="ListParagraph"/>
        <w:ind w:left="1440"/>
      </w:pPr>
      <w:r>
        <w:t xml:space="preserve">Issue hearing at </w:t>
      </w:r>
      <w:r w:rsidR="00840748">
        <w:t>Presidents</w:t>
      </w:r>
      <w:r>
        <w:t xml:space="preserve"> welcome </w:t>
      </w:r>
      <w:r w:rsidR="00D92A5C">
        <w:t xml:space="preserve">in PAC </w:t>
      </w:r>
      <w:r>
        <w:t xml:space="preserve">&amp; also </w:t>
      </w:r>
      <w:r w:rsidR="00840748">
        <w:t>teaching in</w:t>
      </w:r>
      <w:r>
        <w:t xml:space="preserve"> classrooms that are not equipped for </w:t>
      </w:r>
      <w:r w:rsidR="00840748">
        <w:t>faculty/students</w:t>
      </w:r>
      <w:r>
        <w:t xml:space="preserve"> with disabilities</w:t>
      </w:r>
      <w:r w:rsidR="00840748">
        <w:t xml:space="preserve">. Concern is resources are geared to students, but no resources for faculty with disabilities &amp; challenges. Recommendation to accessibility start conversation with HR, or maybe start with designated classrooms that meet needs. </w:t>
      </w:r>
    </w:p>
    <w:p w14:paraId="580CB1A8" w14:textId="69C7EADE" w:rsidR="00840748" w:rsidRDefault="00840748" w:rsidP="00A06BA2">
      <w:pPr>
        <w:pStyle w:val="ListParagraph"/>
        <w:numPr>
          <w:ilvl w:val="1"/>
          <w:numId w:val="7"/>
        </w:numPr>
      </w:pPr>
      <w:r>
        <w:t xml:space="preserve">Policy </w:t>
      </w:r>
      <w:proofErr w:type="gramStart"/>
      <w:r>
        <w:t>change</w:t>
      </w:r>
      <w:proofErr w:type="gramEnd"/>
      <w:r>
        <w:t xml:space="preserve"> </w:t>
      </w:r>
      <w:r w:rsidR="006D427F">
        <w:t xml:space="preserve">discussion came up </w:t>
      </w:r>
      <w:r>
        <w:t>in CLA</w:t>
      </w:r>
      <w:r w:rsidR="006D427F">
        <w:t xml:space="preserve"> in regards to </w:t>
      </w:r>
      <w:r w:rsidR="0035269D">
        <w:t>12.03.99.C1.01 Assignment of Faculty Workload</w:t>
      </w:r>
    </w:p>
    <w:p w14:paraId="01B4011A" w14:textId="77777777" w:rsidR="003020E1" w:rsidRDefault="00DD1D4C" w:rsidP="00163448">
      <w:pPr>
        <w:pStyle w:val="ListParagraph"/>
        <w:ind w:left="1440"/>
      </w:pPr>
      <w:r>
        <w:t>Senator Bernhar</w:t>
      </w:r>
      <w:r w:rsidR="006C2C4C">
        <w:t>dt</w:t>
      </w:r>
      <w:r w:rsidR="006D427F">
        <w:t xml:space="preserve"> </w:t>
      </w:r>
      <w:r w:rsidR="00163448">
        <w:t xml:space="preserve">Suggestion to change </w:t>
      </w:r>
      <w:r w:rsidR="000C1FB0">
        <w:t>language</w:t>
      </w:r>
    </w:p>
    <w:p w14:paraId="031B7DD3" w14:textId="5272A846" w:rsidR="00163448" w:rsidRDefault="000C1FB0" w:rsidP="00163448">
      <w:pPr>
        <w:pStyle w:val="ListParagraph"/>
        <w:ind w:left="1440"/>
      </w:pPr>
      <w:r>
        <w:lastRenderedPageBreak/>
        <w:t>Motion to request for procedure to be reviewed</w:t>
      </w:r>
      <w:r w:rsidR="00DD1D4C">
        <w:t xml:space="preserve"> by </w:t>
      </w:r>
      <w:r w:rsidR="006D427F">
        <w:t xml:space="preserve">Senator </w:t>
      </w:r>
      <w:r w:rsidR="00DD1D4C">
        <w:t>Dr Loeffler, second by Sen</w:t>
      </w:r>
      <w:r w:rsidR="005B4955">
        <w:t>a</w:t>
      </w:r>
      <w:r w:rsidR="00DD1D4C">
        <w:t xml:space="preserve">tor Dinkens. Motion passed </w:t>
      </w:r>
      <w:r w:rsidR="006F418A">
        <w:t>unanimously</w:t>
      </w:r>
      <w:r w:rsidR="00DD1D4C">
        <w:t xml:space="preserve">. </w:t>
      </w:r>
    </w:p>
    <w:p w14:paraId="5BB17695" w14:textId="274F1EE4" w:rsidR="006C2C4C" w:rsidRDefault="006C2C4C" w:rsidP="006C2C4C">
      <w:pPr>
        <w:pStyle w:val="ListParagraph"/>
        <w:numPr>
          <w:ilvl w:val="1"/>
          <w:numId w:val="7"/>
        </w:numPr>
      </w:pPr>
      <w:r>
        <w:t xml:space="preserve">Ideas for faculty advocacy – to be more </w:t>
      </w:r>
      <w:r w:rsidR="005B4955">
        <w:t>intentional</w:t>
      </w:r>
    </w:p>
    <w:p w14:paraId="7A6BC676" w14:textId="57CCE083" w:rsidR="006F418A" w:rsidRDefault="006C2C4C" w:rsidP="006C2C4C">
      <w:pPr>
        <w:pStyle w:val="ListParagraph"/>
        <w:numPr>
          <w:ilvl w:val="2"/>
          <w:numId w:val="7"/>
        </w:numPr>
      </w:pPr>
      <w:r>
        <w:t xml:space="preserve">What ideas can we come up with </w:t>
      </w:r>
      <w:r w:rsidR="006F418A">
        <w:t>to recognize faculty that could make faculty work life better</w:t>
      </w:r>
    </w:p>
    <w:p w14:paraId="31E3652A" w14:textId="130DC309" w:rsidR="006C2C4C" w:rsidRDefault="006C2C4C" w:rsidP="006F418A">
      <w:pPr>
        <w:pStyle w:val="ListParagraph"/>
        <w:numPr>
          <w:ilvl w:val="3"/>
          <w:numId w:val="7"/>
        </w:numPr>
      </w:pPr>
      <w:r>
        <w:t>Awards</w:t>
      </w:r>
      <w:r w:rsidR="006F418A">
        <w:t xml:space="preserve"> (covid or Senate)</w:t>
      </w:r>
      <w:r>
        <w:t>, recognition for extra work, Jetty room in UC</w:t>
      </w:r>
    </w:p>
    <w:p w14:paraId="11FFE206" w14:textId="65AE528C" w:rsidR="005B4955" w:rsidRDefault="006D427F" w:rsidP="006F418A">
      <w:pPr>
        <w:pStyle w:val="ListParagraph"/>
        <w:numPr>
          <w:ilvl w:val="3"/>
          <w:numId w:val="7"/>
        </w:numPr>
      </w:pPr>
      <w:r>
        <w:t>ABE looking</w:t>
      </w:r>
      <w:r w:rsidR="005B4955">
        <w:t xml:space="preserve"> at Faculty award</w:t>
      </w:r>
      <w:r>
        <w:t xml:space="preserve"> possibilities</w:t>
      </w:r>
    </w:p>
    <w:p w14:paraId="58F9DD5E" w14:textId="2BD2A7D1" w:rsidR="006C2C4C" w:rsidRDefault="006C2C4C" w:rsidP="00163448">
      <w:pPr>
        <w:pStyle w:val="ListParagraph"/>
        <w:ind w:left="1440"/>
      </w:pPr>
    </w:p>
    <w:p w14:paraId="78C4F063" w14:textId="5179A720" w:rsidR="00DE1E6F" w:rsidRDefault="00DE1E6F" w:rsidP="005575D9">
      <w:pPr>
        <w:pStyle w:val="ListParagraph"/>
        <w:numPr>
          <w:ilvl w:val="0"/>
          <w:numId w:val="7"/>
        </w:numPr>
      </w:pPr>
      <w:r>
        <w:t>For the good of the order</w:t>
      </w:r>
    </w:p>
    <w:p w14:paraId="7F602CCA" w14:textId="784A663F" w:rsidR="00DE1E6F" w:rsidRDefault="00681D67" w:rsidP="005575D9">
      <w:pPr>
        <w:pStyle w:val="ListParagraph"/>
        <w:numPr>
          <w:ilvl w:val="0"/>
          <w:numId w:val="7"/>
        </w:numPr>
      </w:pPr>
      <w:r>
        <w:t xml:space="preserve">Motion for adjournment: </w:t>
      </w:r>
      <w:r w:rsidR="00C36A51">
        <w:t xml:space="preserve">Senator </w:t>
      </w:r>
      <w:r w:rsidR="006D427F">
        <w:t>Dr Bernhardt</w:t>
      </w:r>
      <w:r w:rsidR="00796276">
        <w:t xml:space="preserve">, </w:t>
      </w:r>
      <w:r>
        <w:t xml:space="preserve">Second by: </w:t>
      </w:r>
      <w:r w:rsidR="00C36A51">
        <w:t xml:space="preserve">Senator </w:t>
      </w:r>
      <w:r w:rsidR="006D427F">
        <w:t>Antonio Medrano</w:t>
      </w:r>
      <w:r w:rsidR="00C36A51">
        <w:t xml:space="preserve">, all approved. </w:t>
      </w:r>
      <w:r w:rsidR="003C7C76">
        <w:t>Meeting adjourned.</w:t>
      </w:r>
    </w:p>
    <w:p w14:paraId="252AD88B" w14:textId="77777777" w:rsidR="005575D9" w:rsidRDefault="005575D9" w:rsidP="00DE1E6F">
      <w:pPr>
        <w:pStyle w:val="ListParagraph"/>
      </w:pPr>
    </w:p>
    <w:p w14:paraId="78CDB5B1" w14:textId="6DB072A3" w:rsidR="00DE1E6F" w:rsidRDefault="00DE1E6F" w:rsidP="0063432E">
      <w:r>
        <w:t>Submitted by Cathy Harrel</w:t>
      </w:r>
    </w:p>
    <w:p w14:paraId="0FDDA7FB" w14:textId="2E7114C5" w:rsidR="00DE1E6F" w:rsidRDefault="00DE1E6F" w:rsidP="0063432E">
      <w:r>
        <w:t>Secretary Faculty Senate</w:t>
      </w:r>
    </w:p>
    <w:p w14:paraId="3DC23147" w14:textId="6F7628E4" w:rsidR="004E72F7" w:rsidRDefault="004E72F7" w:rsidP="004E72F7"/>
    <w:p w14:paraId="230B9C41" w14:textId="0F7632F9" w:rsidR="004E72F7" w:rsidRDefault="004E72F7" w:rsidP="004E72F7"/>
    <w:p w14:paraId="448E2744" w14:textId="6E923299" w:rsidR="004E72F7" w:rsidRDefault="004E72F7" w:rsidP="004E72F7">
      <w:r>
        <w:t xml:space="preserve">Note: </w:t>
      </w:r>
    </w:p>
    <w:p w14:paraId="7CA31E0B" w14:textId="77C5CFD9" w:rsidR="0063432E" w:rsidRDefault="0063432E" w:rsidP="0063432E">
      <w:r w:rsidRPr="0063432E">
        <w:rPr>
          <w:b/>
          <w:bCs/>
          <w:u w:val="single"/>
        </w:rPr>
        <w:t>Faculty Senate Committee Members</w:t>
      </w:r>
      <w:r>
        <w:t>:</w:t>
      </w:r>
    </w:p>
    <w:p w14:paraId="4DFAC7AA" w14:textId="77777777" w:rsidR="0063432E" w:rsidRDefault="0063432E" w:rsidP="0063432E">
      <w:pPr>
        <w:pStyle w:val="xmsonormal"/>
      </w:pPr>
      <w:r>
        <w:rPr>
          <w:b/>
          <w:bCs/>
          <w:u w:val="single"/>
        </w:rPr>
        <w:t>Academic Affairs</w:t>
      </w:r>
    </w:p>
    <w:p w14:paraId="28CA97DB" w14:textId="77777777" w:rsidR="0063432E" w:rsidRDefault="0063432E" w:rsidP="0063432E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Deniz Gevrek (COB)</w:t>
      </w:r>
    </w:p>
    <w:p w14:paraId="7F3070E4" w14:textId="77777777" w:rsidR="0063432E" w:rsidRDefault="0063432E" w:rsidP="0063432E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Kevin Loeffler (CLA)</w:t>
      </w:r>
    </w:p>
    <w:p w14:paraId="0067CDD9" w14:textId="77777777" w:rsidR="0063432E" w:rsidRDefault="0063432E" w:rsidP="0063432E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Mark McNamara (CLA)</w:t>
      </w:r>
    </w:p>
    <w:p w14:paraId="2950AA6B" w14:textId="77777777" w:rsidR="0063432E" w:rsidRDefault="0063432E" w:rsidP="0063432E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Robin Johnson (COEHD) - chair</w:t>
      </w:r>
    </w:p>
    <w:p w14:paraId="16A68146" w14:textId="368608C6" w:rsidR="0063432E" w:rsidRDefault="0063432E" w:rsidP="0063432E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Marge Benham Hutchins (CONHS)</w:t>
      </w:r>
    </w:p>
    <w:p w14:paraId="0CBA175A" w14:textId="77777777" w:rsidR="0063432E" w:rsidRDefault="0063432E" w:rsidP="0063432E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Valeriu Murgulet (COSE)</w:t>
      </w:r>
    </w:p>
    <w:p w14:paraId="5EEDDE41" w14:textId="77777777" w:rsidR="0063432E" w:rsidRDefault="0063432E" w:rsidP="0063432E">
      <w:pPr>
        <w:pStyle w:val="xmsonormal"/>
      </w:pPr>
      <w:r>
        <w:t> </w:t>
      </w:r>
    </w:p>
    <w:p w14:paraId="66743AAE" w14:textId="77777777" w:rsidR="0063432E" w:rsidRDefault="0063432E" w:rsidP="0063432E">
      <w:pPr>
        <w:pStyle w:val="xmsonormal"/>
      </w:pPr>
      <w:r>
        <w:rPr>
          <w:b/>
          <w:bCs/>
          <w:u w:val="single"/>
        </w:rPr>
        <w:t>Awards/Bylaws/Elections</w:t>
      </w:r>
    </w:p>
    <w:p w14:paraId="45D622FF" w14:textId="77777777" w:rsidR="0063432E" w:rsidRDefault="0063432E" w:rsidP="0063432E">
      <w:pPr>
        <w:pStyle w:val="xmso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Ross Bernhardt (CLA)</w:t>
      </w:r>
    </w:p>
    <w:p w14:paraId="4309775D" w14:textId="77777777" w:rsidR="0063432E" w:rsidRDefault="0063432E" w:rsidP="0063432E">
      <w:pPr>
        <w:pStyle w:val="xmso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Shelly Dinkens (CONHS)- chair</w:t>
      </w:r>
    </w:p>
    <w:p w14:paraId="5D3505BF" w14:textId="77777777" w:rsidR="0063432E" w:rsidRDefault="0063432E" w:rsidP="0063432E">
      <w:pPr>
        <w:pStyle w:val="xmso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Kelli Bippert (COEHD)</w:t>
      </w:r>
    </w:p>
    <w:p w14:paraId="562A5DDB" w14:textId="77777777" w:rsidR="0063432E" w:rsidRDefault="0063432E" w:rsidP="0063432E">
      <w:pPr>
        <w:pStyle w:val="xmsonormal"/>
      </w:pPr>
      <w:r>
        <w:t> </w:t>
      </w:r>
    </w:p>
    <w:p w14:paraId="325F82DC" w14:textId="77777777" w:rsidR="0063432E" w:rsidRDefault="0063432E" w:rsidP="0063432E">
      <w:pPr>
        <w:pStyle w:val="xmsonormal"/>
      </w:pPr>
      <w:r>
        <w:rPr>
          <w:b/>
          <w:bCs/>
          <w:u w:val="single"/>
        </w:rPr>
        <w:t>Budget Analysis</w:t>
      </w:r>
    </w:p>
    <w:p w14:paraId="152C05C5" w14:textId="77777777" w:rsidR="0063432E" w:rsidRDefault="0063432E" w:rsidP="0063432E">
      <w:pPr>
        <w:pStyle w:val="xmso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 Mohan Rao (COB)</w:t>
      </w:r>
    </w:p>
    <w:p w14:paraId="1994A8BB" w14:textId="77777777" w:rsidR="0063432E" w:rsidRDefault="0063432E" w:rsidP="0063432E">
      <w:pPr>
        <w:pStyle w:val="xmso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Miguel Perez (CONHS)</w:t>
      </w:r>
    </w:p>
    <w:p w14:paraId="7719BE2F" w14:textId="77777777" w:rsidR="0063432E" w:rsidRDefault="0063432E" w:rsidP="0063432E">
      <w:pPr>
        <w:pStyle w:val="xmso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Celil Ekici (COSE) – chair </w:t>
      </w:r>
    </w:p>
    <w:p w14:paraId="31A21061" w14:textId="77777777" w:rsidR="0063432E" w:rsidRDefault="0063432E" w:rsidP="0063432E">
      <w:pPr>
        <w:pStyle w:val="xmsonormal"/>
      </w:pPr>
      <w:r>
        <w:t> </w:t>
      </w:r>
    </w:p>
    <w:p w14:paraId="315B2418" w14:textId="77777777" w:rsidR="0063432E" w:rsidRDefault="0063432E" w:rsidP="0063432E">
      <w:pPr>
        <w:pStyle w:val="xmsonormal"/>
      </w:pPr>
      <w:r>
        <w:rPr>
          <w:b/>
          <w:bCs/>
          <w:u w:val="single"/>
        </w:rPr>
        <w:t>Committee on Committees</w:t>
      </w:r>
    </w:p>
    <w:p w14:paraId="108471CE" w14:textId="77777777" w:rsidR="0063432E" w:rsidRDefault="0063432E" w:rsidP="0063432E">
      <w:pPr>
        <w:pStyle w:val="xmsolistparagraph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Dale Pattison (CLA) – chair</w:t>
      </w:r>
    </w:p>
    <w:p w14:paraId="440EB172" w14:textId="77777777" w:rsidR="0063432E" w:rsidRDefault="0063432E" w:rsidP="0063432E">
      <w:pPr>
        <w:pStyle w:val="xmsolistparagraph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Antonio Medrano (COSE)</w:t>
      </w:r>
    </w:p>
    <w:p w14:paraId="02BA3271" w14:textId="77777777" w:rsidR="0063432E" w:rsidRDefault="0063432E" w:rsidP="0063432E">
      <w:pPr>
        <w:pStyle w:val="xmsolistparagraph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Kelli Bippert (COEHD)</w:t>
      </w:r>
    </w:p>
    <w:p w14:paraId="3C2DCC3A" w14:textId="77777777" w:rsidR="0063432E" w:rsidRDefault="0063432E" w:rsidP="0063432E">
      <w:pPr>
        <w:pStyle w:val="xmsonormal"/>
      </w:pPr>
      <w:r>
        <w:t> </w:t>
      </w:r>
    </w:p>
    <w:p w14:paraId="4400A93C" w14:textId="77777777" w:rsidR="0063432E" w:rsidRDefault="0063432E" w:rsidP="0063432E">
      <w:pPr>
        <w:pStyle w:val="xmsonormal"/>
      </w:pPr>
      <w:r>
        <w:rPr>
          <w:b/>
          <w:bCs/>
          <w:u w:val="single"/>
        </w:rPr>
        <w:t>Faculty Affairs</w:t>
      </w:r>
    </w:p>
    <w:p w14:paraId="68693D4F" w14:textId="77777777" w:rsidR="0063432E" w:rsidRDefault="0063432E" w:rsidP="0063432E">
      <w:pPr>
        <w:pStyle w:val="xmso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lastRenderedPageBreak/>
        <w:t>Qiuhong Zhao (COB)</w:t>
      </w:r>
    </w:p>
    <w:p w14:paraId="2861E9B9" w14:textId="77777777" w:rsidR="0063432E" w:rsidRDefault="0063432E" w:rsidP="0063432E">
      <w:pPr>
        <w:pStyle w:val="xmso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Isla Schuchs Carr (CLA) - chair</w:t>
      </w:r>
    </w:p>
    <w:p w14:paraId="4F5038DF" w14:textId="77777777" w:rsidR="0063432E" w:rsidRDefault="0063432E" w:rsidP="0063432E">
      <w:pPr>
        <w:pStyle w:val="xmso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Rosie Banda (COEHD)</w:t>
      </w:r>
    </w:p>
    <w:p w14:paraId="53A2949C" w14:textId="77777777" w:rsidR="0063432E" w:rsidRDefault="0063432E" w:rsidP="0063432E">
      <w:pPr>
        <w:pStyle w:val="xmso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Catherine Harrel (CONHS)</w:t>
      </w:r>
    </w:p>
    <w:p w14:paraId="1F2BF718" w14:textId="77777777" w:rsidR="0063432E" w:rsidRDefault="0063432E" w:rsidP="0063432E">
      <w:pPr>
        <w:pStyle w:val="xmso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Mohamed Ahmed (COSE)</w:t>
      </w:r>
    </w:p>
    <w:p w14:paraId="2F93A3AC" w14:textId="77777777" w:rsidR="0063432E" w:rsidRDefault="0063432E" w:rsidP="00DE1E6F">
      <w:pPr>
        <w:pStyle w:val="ListParagraph"/>
      </w:pPr>
    </w:p>
    <w:sectPr w:rsidR="006343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F6C93"/>
    <w:multiLevelType w:val="multilevel"/>
    <w:tmpl w:val="152E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8C691A"/>
    <w:multiLevelType w:val="hybridMultilevel"/>
    <w:tmpl w:val="B1685A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A2A1A74"/>
    <w:multiLevelType w:val="hybridMultilevel"/>
    <w:tmpl w:val="3544D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97E06"/>
    <w:multiLevelType w:val="multilevel"/>
    <w:tmpl w:val="F8A09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B032BE"/>
    <w:multiLevelType w:val="hybridMultilevel"/>
    <w:tmpl w:val="017664B2"/>
    <w:lvl w:ilvl="0" w:tplc="90C2E6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B433B3"/>
    <w:multiLevelType w:val="hybridMultilevel"/>
    <w:tmpl w:val="3924A462"/>
    <w:lvl w:ilvl="0" w:tplc="7F544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3466A"/>
    <w:multiLevelType w:val="multilevel"/>
    <w:tmpl w:val="07D60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381D8E"/>
    <w:multiLevelType w:val="multilevel"/>
    <w:tmpl w:val="1A6CD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88477DE"/>
    <w:multiLevelType w:val="hybridMultilevel"/>
    <w:tmpl w:val="90069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B0BAF"/>
    <w:multiLevelType w:val="multilevel"/>
    <w:tmpl w:val="D658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E9A4B5A"/>
    <w:multiLevelType w:val="multilevel"/>
    <w:tmpl w:val="1B500E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750693450">
    <w:abstractNumId w:val="9"/>
  </w:num>
  <w:num w:numId="2" w16cid:durableId="1314137643">
    <w:abstractNumId w:val="7"/>
  </w:num>
  <w:num w:numId="3" w16cid:durableId="384377960">
    <w:abstractNumId w:val="3"/>
  </w:num>
  <w:num w:numId="4" w16cid:durableId="1265650174">
    <w:abstractNumId w:val="6"/>
  </w:num>
  <w:num w:numId="5" w16cid:durableId="1601378233">
    <w:abstractNumId w:val="0"/>
  </w:num>
  <w:num w:numId="6" w16cid:durableId="1413310759">
    <w:abstractNumId w:val="8"/>
  </w:num>
  <w:num w:numId="7" w16cid:durableId="1521891402">
    <w:abstractNumId w:val="5"/>
  </w:num>
  <w:num w:numId="8" w16cid:durableId="1075057082">
    <w:abstractNumId w:val="4"/>
  </w:num>
  <w:num w:numId="9" w16cid:durableId="1661423870">
    <w:abstractNumId w:val="1"/>
  </w:num>
  <w:num w:numId="10" w16cid:durableId="2024551514">
    <w:abstractNumId w:val="10"/>
  </w:num>
  <w:num w:numId="11" w16cid:durableId="6263548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E2"/>
    <w:rsid w:val="00020CD4"/>
    <w:rsid w:val="000630EC"/>
    <w:rsid w:val="00065956"/>
    <w:rsid w:val="00073E01"/>
    <w:rsid w:val="00075EFE"/>
    <w:rsid w:val="00076368"/>
    <w:rsid w:val="0008227C"/>
    <w:rsid w:val="000913FC"/>
    <w:rsid w:val="000B41A5"/>
    <w:rsid w:val="000C0D23"/>
    <w:rsid w:val="000C1FB0"/>
    <w:rsid w:val="000E7716"/>
    <w:rsid w:val="000F0A55"/>
    <w:rsid w:val="000F3371"/>
    <w:rsid w:val="000F59C7"/>
    <w:rsid w:val="00104310"/>
    <w:rsid w:val="00113897"/>
    <w:rsid w:val="00130D98"/>
    <w:rsid w:val="001443EF"/>
    <w:rsid w:val="0015250E"/>
    <w:rsid w:val="00157733"/>
    <w:rsid w:val="00163448"/>
    <w:rsid w:val="001719C4"/>
    <w:rsid w:val="00171D95"/>
    <w:rsid w:val="00175EFA"/>
    <w:rsid w:val="00183818"/>
    <w:rsid w:val="001878F3"/>
    <w:rsid w:val="001D4BC1"/>
    <w:rsid w:val="001D56AA"/>
    <w:rsid w:val="001E0461"/>
    <w:rsid w:val="001E6D1F"/>
    <w:rsid w:val="001F08C1"/>
    <w:rsid w:val="001F1484"/>
    <w:rsid w:val="002076EE"/>
    <w:rsid w:val="00211CC8"/>
    <w:rsid w:val="00216E52"/>
    <w:rsid w:val="00217F95"/>
    <w:rsid w:val="002244A1"/>
    <w:rsid w:val="0029300E"/>
    <w:rsid w:val="00293073"/>
    <w:rsid w:val="0029730D"/>
    <w:rsid w:val="0029736B"/>
    <w:rsid w:val="002A43F4"/>
    <w:rsid w:val="002B3DE0"/>
    <w:rsid w:val="002B7E9A"/>
    <w:rsid w:val="002E56D1"/>
    <w:rsid w:val="002F2BB9"/>
    <w:rsid w:val="003007A4"/>
    <w:rsid w:val="003020E1"/>
    <w:rsid w:val="00306505"/>
    <w:rsid w:val="0031325E"/>
    <w:rsid w:val="00326CEC"/>
    <w:rsid w:val="00346CAD"/>
    <w:rsid w:val="0035269D"/>
    <w:rsid w:val="003745C7"/>
    <w:rsid w:val="003801C8"/>
    <w:rsid w:val="00382057"/>
    <w:rsid w:val="003979D7"/>
    <w:rsid w:val="003B1ABA"/>
    <w:rsid w:val="003C7C76"/>
    <w:rsid w:val="003F2A6E"/>
    <w:rsid w:val="00413CD2"/>
    <w:rsid w:val="00421912"/>
    <w:rsid w:val="00424825"/>
    <w:rsid w:val="00425961"/>
    <w:rsid w:val="00430AF5"/>
    <w:rsid w:val="004444CF"/>
    <w:rsid w:val="00444B08"/>
    <w:rsid w:val="00445FE1"/>
    <w:rsid w:val="0048425B"/>
    <w:rsid w:val="00490D26"/>
    <w:rsid w:val="004B15F4"/>
    <w:rsid w:val="004D3503"/>
    <w:rsid w:val="004E4908"/>
    <w:rsid w:val="004E72F7"/>
    <w:rsid w:val="004F6607"/>
    <w:rsid w:val="00514ABC"/>
    <w:rsid w:val="00537C24"/>
    <w:rsid w:val="00542B0E"/>
    <w:rsid w:val="0054355C"/>
    <w:rsid w:val="00551481"/>
    <w:rsid w:val="005575D9"/>
    <w:rsid w:val="00562EC8"/>
    <w:rsid w:val="005761EF"/>
    <w:rsid w:val="00583E74"/>
    <w:rsid w:val="00584098"/>
    <w:rsid w:val="005A76E6"/>
    <w:rsid w:val="005B0FDE"/>
    <w:rsid w:val="005B4955"/>
    <w:rsid w:val="005C53D2"/>
    <w:rsid w:val="005D2C07"/>
    <w:rsid w:val="005D311F"/>
    <w:rsid w:val="005E1002"/>
    <w:rsid w:val="005F31E2"/>
    <w:rsid w:val="00600760"/>
    <w:rsid w:val="0060118B"/>
    <w:rsid w:val="0060423B"/>
    <w:rsid w:val="00612610"/>
    <w:rsid w:val="006165A2"/>
    <w:rsid w:val="00620D5C"/>
    <w:rsid w:val="00621391"/>
    <w:rsid w:val="00624C64"/>
    <w:rsid w:val="006342BB"/>
    <w:rsid w:val="0063432E"/>
    <w:rsid w:val="006373F0"/>
    <w:rsid w:val="0064474E"/>
    <w:rsid w:val="00645EF2"/>
    <w:rsid w:val="0065363E"/>
    <w:rsid w:val="00654D68"/>
    <w:rsid w:val="00654E9D"/>
    <w:rsid w:val="006715F8"/>
    <w:rsid w:val="006774EA"/>
    <w:rsid w:val="00681D67"/>
    <w:rsid w:val="00684078"/>
    <w:rsid w:val="006A62B7"/>
    <w:rsid w:val="006B4261"/>
    <w:rsid w:val="006B6C3C"/>
    <w:rsid w:val="006B7791"/>
    <w:rsid w:val="006B7E93"/>
    <w:rsid w:val="006C2C4C"/>
    <w:rsid w:val="006C3C77"/>
    <w:rsid w:val="006C4C9F"/>
    <w:rsid w:val="006D1D92"/>
    <w:rsid w:val="006D427F"/>
    <w:rsid w:val="006F418A"/>
    <w:rsid w:val="00700D88"/>
    <w:rsid w:val="007039BF"/>
    <w:rsid w:val="00707490"/>
    <w:rsid w:val="00710C38"/>
    <w:rsid w:val="00732DC9"/>
    <w:rsid w:val="00741001"/>
    <w:rsid w:val="007475E1"/>
    <w:rsid w:val="00773ADA"/>
    <w:rsid w:val="00773F8A"/>
    <w:rsid w:val="00793D4D"/>
    <w:rsid w:val="00796276"/>
    <w:rsid w:val="007A1958"/>
    <w:rsid w:val="007C1B0F"/>
    <w:rsid w:val="007C3533"/>
    <w:rsid w:val="007D0CC8"/>
    <w:rsid w:val="007D338B"/>
    <w:rsid w:val="007D4C24"/>
    <w:rsid w:val="007F333B"/>
    <w:rsid w:val="007F40EC"/>
    <w:rsid w:val="00815F06"/>
    <w:rsid w:val="00840748"/>
    <w:rsid w:val="008457E0"/>
    <w:rsid w:val="00846693"/>
    <w:rsid w:val="00852F29"/>
    <w:rsid w:val="00854472"/>
    <w:rsid w:val="00860393"/>
    <w:rsid w:val="00873C46"/>
    <w:rsid w:val="008C1046"/>
    <w:rsid w:val="008E0B06"/>
    <w:rsid w:val="008E5359"/>
    <w:rsid w:val="008F2E4D"/>
    <w:rsid w:val="008F72A5"/>
    <w:rsid w:val="00957D2A"/>
    <w:rsid w:val="009606B3"/>
    <w:rsid w:val="009721FA"/>
    <w:rsid w:val="009818EA"/>
    <w:rsid w:val="0099060F"/>
    <w:rsid w:val="009C7869"/>
    <w:rsid w:val="009D3ED2"/>
    <w:rsid w:val="009E3676"/>
    <w:rsid w:val="009E4E5E"/>
    <w:rsid w:val="00A06BA2"/>
    <w:rsid w:val="00A07D0B"/>
    <w:rsid w:val="00A23F56"/>
    <w:rsid w:val="00A4783C"/>
    <w:rsid w:val="00A5341F"/>
    <w:rsid w:val="00A566CE"/>
    <w:rsid w:val="00A56A26"/>
    <w:rsid w:val="00A76704"/>
    <w:rsid w:val="00A80E19"/>
    <w:rsid w:val="00A9548C"/>
    <w:rsid w:val="00AA0180"/>
    <w:rsid w:val="00AB702D"/>
    <w:rsid w:val="00AC1186"/>
    <w:rsid w:val="00AC126F"/>
    <w:rsid w:val="00AC63D7"/>
    <w:rsid w:val="00AD2856"/>
    <w:rsid w:val="00AD5CBB"/>
    <w:rsid w:val="00AD626D"/>
    <w:rsid w:val="00B04780"/>
    <w:rsid w:val="00B11C45"/>
    <w:rsid w:val="00B2798A"/>
    <w:rsid w:val="00B52868"/>
    <w:rsid w:val="00B637AC"/>
    <w:rsid w:val="00B7436F"/>
    <w:rsid w:val="00B75632"/>
    <w:rsid w:val="00B81411"/>
    <w:rsid w:val="00BB4D8E"/>
    <w:rsid w:val="00BB6C2D"/>
    <w:rsid w:val="00BC2A36"/>
    <w:rsid w:val="00BE1537"/>
    <w:rsid w:val="00BE7D8C"/>
    <w:rsid w:val="00BF11AA"/>
    <w:rsid w:val="00C0374A"/>
    <w:rsid w:val="00C256C0"/>
    <w:rsid w:val="00C26DCD"/>
    <w:rsid w:val="00C31537"/>
    <w:rsid w:val="00C36A51"/>
    <w:rsid w:val="00C5694B"/>
    <w:rsid w:val="00C731CB"/>
    <w:rsid w:val="00C76039"/>
    <w:rsid w:val="00C81918"/>
    <w:rsid w:val="00C9320A"/>
    <w:rsid w:val="00C9624F"/>
    <w:rsid w:val="00CB48FD"/>
    <w:rsid w:val="00CB796F"/>
    <w:rsid w:val="00CC5718"/>
    <w:rsid w:val="00CC7A6C"/>
    <w:rsid w:val="00CD0DAA"/>
    <w:rsid w:val="00CD605E"/>
    <w:rsid w:val="00CE4302"/>
    <w:rsid w:val="00D061D7"/>
    <w:rsid w:val="00D15CB0"/>
    <w:rsid w:val="00D23415"/>
    <w:rsid w:val="00D24E5E"/>
    <w:rsid w:val="00D255CB"/>
    <w:rsid w:val="00D36522"/>
    <w:rsid w:val="00D43C39"/>
    <w:rsid w:val="00D63546"/>
    <w:rsid w:val="00D801EB"/>
    <w:rsid w:val="00D81E1B"/>
    <w:rsid w:val="00D92A5C"/>
    <w:rsid w:val="00D96292"/>
    <w:rsid w:val="00DA7DC4"/>
    <w:rsid w:val="00DB3033"/>
    <w:rsid w:val="00DD1C62"/>
    <w:rsid w:val="00DD1D4C"/>
    <w:rsid w:val="00DD2ED6"/>
    <w:rsid w:val="00DD4C8B"/>
    <w:rsid w:val="00DD7CB6"/>
    <w:rsid w:val="00DE1E6F"/>
    <w:rsid w:val="00DE20F4"/>
    <w:rsid w:val="00E306C4"/>
    <w:rsid w:val="00E316CB"/>
    <w:rsid w:val="00E36CE1"/>
    <w:rsid w:val="00E427C0"/>
    <w:rsid w:val="00E4648F"/>
    <w:rsid w:val="00E475AE"/>
    <w:rsid w:val="00E63CE8"/>
    <w:rsid w:val="00E651DC"/>
    <w:rsid w:val="00E743DD"/>
    <w:rsid w:val="00E82DE2"/>
    <w:rsid w:val="00EC2597"/>
    <w:rsid w:val="00EC5709"/>
    <w:rsid w:val="00EC679E"/>
    <w:rsid w:val="00EE2CC1"/>
    <w:rsid w:val="00EF4CCF"/>
    <w:rsid w:val="00EF6C0B"/>
    <w:rsid w:val="00F20269"/>
    <w:rsid w:val="00F217E7"/>
    <w:rsid w:val="00F30E9F"/>
    <w:rsid w:val="00F51F5C"/>
    <w:rsid w:val="00F65E43"/>
    <w:rsid w:val="00F76349"/>
    <w:rsid w:val="00F77973"/>
    <w:rsid w:val="00F80B3D"/>
    <w:rsid w:val="00F9577B"/>
    <w:rsid w:val="00F961CE"/>
    <w:rsid w:val="00FA180C"/>
    <w:rsid w:val="00FD3DD8"/>
    <w:rsid w:val="00FE3E81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6A681"/>
  <w15:chartTrackingRefBased/>
  <w15:docId w15:val="{4277791E-6ED1-4C13-81D2-D39B2B99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E82DE2"/>
    <w:pPr>
      <w:spacing w:after="0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E82DE2"/>
    <w:pPr>
      <w:autoSpaceDE w:val="0"/>
      <w:autoSpaceDN w:val="0"/>
      <w:spacing w:after="0" w:line="240" w:lineRule="auto"/>
      <w:ind w:left="720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3C7C76"/>
    <w:pPr>
      <w:ind w:left="720"/>
      <w:contextualSpacing/>
    </w:pPr>
  </w:style>
  <w:style w:type="table" w:styleId="TableGrid">
    <w:name w:val="Table Grid"/>
    <w:basedOn w:val="TableNormal"/>
    <w:uiPriority w:val="39"/>
    <w:rsid w:val="00FE3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F72A5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xmsolistparagraph">
    <w:name w:val="x_xmsolistparagraph"/>
    <w:basedOn w:val="Normal"/>
    <w:rsid w:val="00F2026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6840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0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san.murphy@tamuc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1584</Words>
  <Characters>9031</Characters>
  <Application>Microsoft Office Word</Application>
  <DocSecurity>4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Harrel, Catherine</dc:creator>
  <cp:keywords/>
  <dc:description/>
  <cp:lastModifiedBy>Hollenbaugh, Michelle</cp:lastModifiedBy>
  <cp:revision>2</cp:revision>
  <cp:lastPrinted>2022-05-12T14:47:00Z</cp:lastPrinted>
  <dcterms:created xsi:type="dcterms:W3CDTF">2022-09-30T15:50:00Z</dcterms:created>
  <dcterms:modified xsi:type="dcterms:W3CDTF">2022-09-30T15:50:00Z</dcterms:modified>
</cp:coreProperties>
</file>