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3B0E" w14:textId="0930E39E" w:rsidR="00266221" w:rsidRPr="00266221" w:rsidRDefault="00546A35">
      <w:pPr>
        <w:rPr>
          <w:rFonts w:ascii="Times New Roman" w:hAnsi="Times New Roman"/>
        </w:rPr>
      </w:pPr>
      <w:r>
        <w:rPr>
          <w:noProof/>
        </w:rPr>
        <w:drawing>
          <wp:anchor distT="0" distB="0" distL="114300" distR="114300" simplePos="0" relativeHeight="251656704" behindDoc="1" locked="0" layoutInCell="1" allowOverlap="1" wp14:anchorId="3CAC837B" wp14:editId="10164E91">
            <wp:simplePos x="0" y="0"/>
            <wp:positionH relativeFrom="column">
              <wp:posOffset>4419600</wp:posOffset>
            </wp:positionH>
            <wp:positionV relativeFrom="paragraph">
              <wp:posOffset>-95250</wp:posOffset>
            </wp:positionV>
            <wp:extent cx="2438400" cy="596900"/>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80303" w14:textId="6D2F44C0" w:rsidR="00920CAA" w:rsidRPr="00266221" w:rsidRDefault="0018476C" w:rsidP="00266221">
      <w:pPr>
        <w:pBdr>
          <w:bottom w:val="single" w:sz="6" w:space="1" w:color="auto"/>
        </w:pBdr>
        <w:ind w:right="3510"/>
        <w:rPr>
          <w:rFonts w:ascii="Times New Roman" w:hAnsi="Times New Roman"/>
          <w:b/>
          <w:sz w:val="36"/>
          <w:szCs w:val="36"/>
        </w:rPr>
      </w:pPr>
      <w:r>
        <w:rPr>
          <w:rFonts w:ascii="Times New Roman" w:hAnsi="Times New Roman"/>
          <w:b/>
          <w:sz w:val="36"/>
          <w:szCs w:val="36"/>
        </w:rPr>
        <w:t>Writing</w:t>
      </w:r>
      <w:r w:rsidR="00C00FA2">
        <w:rPr>
          <w:rFonts w:ascii="Times New Roman" w:hAnsi="Times New Roman"/>
          <w:b/>
          <w:sz w:val="36"/>
          <w:szCs w:val="36"/>
        </w:rPr>
        <w:t xml:space="preserve"> </w:t>
      </w:r>
      <w:r w:rsidR="00D561AB">
        <w:rPr>
          <w:rFonts w:ascii="Times New Roman" w:hAnsi="Times New Roman"/>
          <w:b/>
          <w:sz w:val="36"/>
          <w:szCs w:val="36"/>
        </w:rPr>
        <w:t>Lab Report</w:t>
      </w:r>
      <w:r w:rsidR="00C00FA2">
        <w:rPr>
          <w:rFonts w:ascii="Times New Roman" w:hAnsi="Times New Roman"/>
          <w:b/>
          <w:sz w:val="36"/>
          <w:szCs w:val="36"/>
        </w:rPr>
        <w:t>s</w:t>
      </w:r>
    </w:p>
    <w:p w14:paraId="672A6659" w14:textId="77777777" w:rsidR="00266221" w:rsidRDefault="00266221">
      <w:pPr>
        <w:rPr>
          <w:rFonts w:ascii="Times New Roman" w:hAnsi="Times New Roman"/>
        </w:rPr>
      </w:pPr>
    </w:p>
    <w:p w14:paraId="1A49B81B" w14:textId="5C320A6D" w:rsidR="00D561AB" w:rsidRPr="000F5634" w:rsidRDefault="00C51100" w:rsidP="004310D4">
      <w:pPr>
        <w:pStyle w:val="NoSpacing"/>
        <w:rPr>
          <w:rFonts w:ascii="Times New Roman" w:hAnsi="Times New Roman"/>
          <w:sz w:val="22"/>
          <w:szCs w:val="22"/>
        </w:rPr>
      </w:pPr>
      <w:r w:rsidRPr="5D82FB34">
        <w:rPr>
          <w:rFonts w:ascii="Times New Roman" w:hAnsi="Times New Roman"/>
          <w:sz w:val="22"/>
          <w:szCs w:val="22"/>
        </w:rPr>
        <w:t xml:space="preserve">Like all writing, lab reports are written in response to a specific purpose and situation. </w:t>
      </w:r>
      <w:r w:rsidR="0018476C" w:rsidRPr="5D82FB34">
        <w:rPr>
          <w:rFonts w:ascii="Times New Roman" w:hAnsi="Times New Roman"/>
          <w:sz w:val="22"/>
          <w:szCs w:val="22"/>
        </w:rPr>
        <w:t>Scientific writing centers on e</w:t>
      </w:r>
      <w:r w:rsidRPr="5D82FB34">
        <w:rPr>
          <w:rFonts w:ascii="Times New Roman" w:hAnsi="Times New Roman"/>
          <w:sz w:val="22"/>
          <w:szCs w:val="22"/>
        </w:rPr>
        <w:t>xpla</w:t>
      </w:r>
      <w:r w:rsidR="00693F53" w:rsidRPr="5D82FB34">
        <w:rPr>
          <w:rFonts w:ascii="Times New Roman" w:hAnsi="Times New Roman"/>
          <w:sz w:val="22"/>
          <w:szCs w:val="22"/>
        </w:rPr>
        <w:t xml:space="preserve">nations and explanatory writing, which typically involve statements of cause and </w:t>
      </w:r>
      <w:r w:rsidR="0018476C" w:rsidRPr="5D82FB34">
        <w:rPr>
          <w:rFonts w:ascii="Times New Roman" w:hAnsi="Times New Roman"/>
          <w:sz w:val="22"/>
          <w:szCs w:val="22"/>
        </w:rPr>
        <w:t>effect</w:t>
      </w:r>
      <w:r w:rsidR="00693F53" w:rsidRPr="5D82FB34">
        <w:rPr>
          <w:rFonts w:ascii="Times New Roman" w:hAnsi="Times New Roman"/>
          <w:sz w:val="22"/>
          <w:szCs w:val="22"/>
        </w:rPr>
        <w:t xml:space="preserve">; but this type of writing is not always easy. </w:t>
      </w:r>
      <w:r w:rsidR="00FA2758" w:rsidRPr="5D82FB34">
        <w:rPr>
          <w:rFonts w:ascii="Times New Roman" w:hAnsi="Times New Roman"/>
          <w:sz w:val="22"/>
          <w:szCs w:val="22"/>
        </w:rPr>
        <w:t>Scientific papers are written to fellow scientists to present and discuss new inf</w:t>
      </w:r>
      <w:r w:rsidR="000D031E" w:rsidRPr="5D82FB34">
        <w:rPr>
          <w:rFonts w:ascii="Times New Roman" w:hAnsi="Times New Roman"/>
          <w:sz w:val="22"/>
          <w:szCs w:val="22"/>
        </w:rPr>
        <w:t xml:space="preserve">ormation and ideas. Lab reports are written for professors </w:t>
      </w:r>
      <w:r w:rsidR="00FA2758" w:rsidRPr="5D82FB34">
        <w:rPr>
          <w:rFonts w:ascii="Times New Roman" w:hAnsi="Times New Roman"/>
          <w:sz w:val="22"/>
          <w:szCs w:val="22"/>
        </w:rPr>
        <w:t>who are already familiar with the concepts and work. Lab reports are written to demonstrate an understanding of the process and significance of the experiment(s). Lab reports are evaluated using guidelines specific to each course.</w:t>
      </w:r>
    </w:p>
    <w:p w14:paraId="5DAB6C7B" w14:textId="620608E3" w:rsidR="00D561AB" w:rsidRDefault="00D561AB" w:rsidP="004310D4">
      <w:pPr>
        <w:pStyle w:val="NoSpacing"/>
        <w:rPr>
          <w:rFonts w:ascii="Times New Roman" w:hAnsi="Times New Roman"/>
          <w:sz w:val="20"/>
          <w:szCs w:val="20"/>
        </w:rPr>
      </w:pPr>
    </w:p>
    <w:p w14:paraId="6934771D" w14:textId="69BB4237" w:rsidR="00D561AB" w:rsidRPr="00CC66BB" w:rsidRDefault="00D561AB" w:rsidP="5D82FB34">
      <w:pPr>
        <w:pStyle w:val="NoSpacing"/>
        <w:rPr>
          <w:rFonts w:ascii="Times New Roman" w:hAnsi="Times New Roman"/>
          <w:sz w:val="22"/>
          <w:szCs w:val="22"/>
        </w:rPr>
      </w:pPr>
      <w:r w:rsidRPr="5D82FB34">
        <w:rPr>
          <w:rFonts w:ascii="Times New Roman" w:hAnsi="Times New Roman"/>
          <w:b/>
          <w:bCs/>
        </w:rPr>
        <w:t>Format</w:t>
      </w:r>
      <w:r w:rsidR="00C51100" w:rsidRPr="5D82FB34">
        <w:rPr>
          <w:rFonts w:ascii="Times New Roman" w:hAnsi="Times New Roman"/>
          <w:b/>
          <w:bCs/>
        </w:rPr>
        <w:t xml:space="preserve"> and Organization</w:t>
      </w:r>
      <w:r w:rsidRPr="5D82FB34">
        <w:rPr>
          <w:rFonts w:ascii="Times New Roman" w:hAnsi="Times New Roman"/>
          <w:b/>
          <w:bCs/>
        </w:rPr>
        <w:t>: IMRaD</w:t>
      </w:r>
      <w:r w:rsidR="009E7AD5" w:rsidRPr="5D82FB34">
        <w:rPr>
          <w:rFonts w:ascii="Times New Roman" w:hAnsi="Times New Roman"/>
        </w:rPr>
        <w:t xml:space="preserve"> (Introduction, Methods &amp; Materials, Results, and Discussion)</w:t>
      </w:r>
    </w:p>
    <w:p w14:paraId="48F606C7" w14:textId="1B0F476D" w:rsidR="00D561AB" w:rsidRPr="00CC66BB" w:rsidRDefault="009E7AD5" w:rsidP="5D82FB34">
      <w:pPr>
        <w:pStyle w:val="NoSpacing"/>
        <w:rPr>
          <w:rFonts w:ascii="Times New Roman" w:hAnsi="Times New Roman"/>
          <w:sz w:val="22"/>
          <w:szCs w:val="22"/>
        </w:rPr>
      </w:pPr>
      <w:r w:rsidRPr="5D82FB34">
        <w:rPr>
          <w:rFonts w:ascii="Times New Roman" w:hAnsi="Times New Roman"/>
          <w:sz w:val="22"/>
          <w:szCs w:val="22"/>
        </w:rPr>
        <w:t>The genres, and thus the style, of these sections vary.</w:t>
      </w:r>
      <w:r w:rsidR="00CC66BB" w:rsidRPr="5D82FB34">
        <w:rPr>
          <w:rFonts w:ascii="Times New Roman" w:hAnsi="Times New Roman"/>
          <w:sz w:val="22"/>
          <w:szCs w:val="22"/>
        </w:rPr>
        <w:t xml:space="preserve"> </w:t>
      </w:r>
    </w:p>
    <w:p w14:paraId="02EFC2B6" w14:textId="249846B5" w:rsidR="00D561AB" w:rsidRPr="00CC66BB" w:rsidRDefault="00CC66BB" w:rsidP="5D82FB34">
      <w:pPr>
        <w:pStyle w:val="NoSpacing"/>
        <w:numPr>
          <w:ilvl w:val="0"/>
          <w:numId w:val="1"/>
        </w:numPr>
        <w:rPr>
          <w:sz w:val="22"/>
          <w:szCs w:val="22"/>
        </w:rPr>
      </w:pPr>
      <w:r w:rsidRPr="5D82FB34">
        <w:rPr>
          <w:rFonts w:ascii="Times New Roman" w:hAnsi="Times New Roman"/>
          <w:sz w:val="22"/>
          <w:szCs w:val="22"/>
        </w:rPr>
        <w:t xml:space="preserve">The Introduction reviews past literature and identifies research gaps that the experiment will work amend. </w:t>
      </w:r>
    </w:p>
    <w:p w14:paraId="79E920E8" w14:textId="09790E3F" w:rsidR="00D561AB" w:rsidRPr="00CC66BB" w:rsidRDefault="00CC66BB" w:rsidP="5D82FB34">
      <w:pPr>
        <w:pStyle w:val="NoSpacing"/>
        <w:numPr>
          <w:ilvl w:val="0"/>
          <w:numId w:val="1"/>
        </w:numPr>
        <w:rPr>
          <w:sz w:val="22"/>
          <w:szCs w:val="22"/>
        </w:rPr>
      </w:pPr>
      <w:r w:rsidRPr="5D82FB34">
        <w:rPr>
          <w:rFonts w:ascii="Times New Roman" w:hAnsi="Times New Roman"/>
          <w:sz w:val="22"/>
          <w:szCs w:val="22"/>
        </w:rPr>
        <w:t xml:space="preserve">The </w:t>
      </w:r>
      <w:r w:rsidR="00C51100" w:rsidRPr="5D82FB34">
        <w:rPr>
          <w:rFonts w:ascii="Times New Roman" w:hAnsi="Times New Roman"/>
          <w:sz w:val="22"/>
          <w:szCs w:val="22"/>
        </w:rPr>
        <w:t xml:space="preserve">Methods and </w:t>
      </w:r>
      <w:r w:rsidRPr="5D82FB34">
        <w:rPr>
          <w:rFonts w:ascii="Times New Roman" w:hAnsi="Times New Roman"/>
          <w:sz w:val="22"/>
          <w:szCs w:val="22"/>
        </w:rPr>
        <w:t xml:space="preserve">Results are written in past-tense, usually in full paragraphs. Important materials, methodologies, technologies, and techniques will be mentioned. Measurements of variables will be mentioned. </w:t>
      </w:r>
    </w:p>
    <w:p w14:paraId="791DE6BB" w14:textId="31259B40" w:rsidR="5D82FB34" w:rsidRDefault="5D82FB34" w:rsidP="5D82FB34">
      <w:pPr>
        <w:pStyle w:val="NoSpacing"/>
        <w:numPr>
          <w:ilvl w:val="0"/>
          <w:numId w:val="1"/>
        </w:numPr>
        <w:rPr>
          <w:sz w:val="22"/>
          <w:szCs w:val="22"/>
        </w:rPr>
      </w:pPr>
      <w:r w:rsidRPr="5D82FB34">
        <w:rPr>
          <w:rFonts w:ascii="Times New Roman" w:hAnsi="Times New Roman"/>
          <w:sz w:val="22"/>
          <w:szCs w:val="22"/>
        </w:rPr>
        <w:t xml:space="preserve">The Discussion reviews the results and identifies trends of interest. Scientifically verifiable interpretations of data can be included. The discussion can relate back to the problems that the research sought to address and note whether or not success was attained. </w:t>
      </w:r>
    </w:p>
    <w:p w14:paraId="6A05A809" w14:textId="3EF95149" w:rsidR="00D561AB" w:rsidRDefault="00D561AB" w:rsidP="004310D4">
      <w:pPr>
        <w:pStyle w:val="NoSpacing"/>
        <w:rPr>
          <w:rFonts w:ascii="Times New Roman" w:hAnsi="Times New Roman"/>
          <w:sz w:val="20"/>
          <w:szCs w:val="20"/>
        </w:rPr>
      </w:pPr>
    </w:p>
    <w:p w14:paraId="3E7A9F1C" w14:textId="77777777" w:rsidR="00D561AB" w:rsidRPr="000F5634" w:rsidRDefault="00C51100" w:rsidP="004310D4">
      <w:pPr>
        <w:pStyle w:val="NoSpacing"/>
        <w:rPr>
          <w:rFonts w:ascii="Times New Roman" w:hAnsi="Times New Roman"/>
          <w:b/>
          <w:szCs w:val="20"/>
        </w:rPr>
      </w:pPr>
      <w:r w:rsidRPr="000F5634">
        <w:rPr>
          <w:rFonts w:ascii="Times New Roman" w:hAnsi="Times New Roman"/>
          <w:b/>
          <w:szCs w:val="20"/>
        </w:rPr>
        <w:t>Introduction</w:t>
      </w:r>
    </w:p>
    <w:p w14:paraId="529187BB" w14:textId="77777777" w:rsidR="00693F53" w:rsidRPr="000F5634" w:rsidRDefault="00C51100" w:rsidP="00D561AB">
      <w:pPr>
        <w:pStyle w:val="NoSpacing"/>
        <w:numPr>
          <w:ilvl w:val="0"/>
          <w:numId w:val="12"/>
        </w:numPr>
        <w:rPr>
          <w:rFonts w:ascii="Times New Roman" w:hAnsi="Times New Roman"/>
          <w:sz w:val="22"/>
          <w:szCs w:val="20"/>
        </w:rPr>
      </w:pPr>
      <w:r w:rsidRPr="000F5634">
        <w:rPr>
          <w:rFonts w:ascii="Times New Roman" w:hAnsi="Times New Roman"/>
          <w:sz w:val="22"/>
          <w:szCs w:val="20"/>
        </w:rPr>
        <w:t xml:space="preserve">Provides </w:t>
      </w:r>
      <w:r w:rsidR="000D031E">
        <w:rPr>
          <w:rFonts w:ascii="Times New Roman" w:hAnsi="Times New Roman"/>
          <w:sz w:val="22"/>
          <w:szCs w:val="20"/>
        </w:rPr>
        <w:t xml:space="preserve">the </w:t>
      </w:r>
      <w:r w:rsidRPr="000F5634">
        <w:rPr>
          <w:rFonts w:ascii="Times New Roman" w:hAnsi="Times New Roman"/>
          <w:sz w:val="22"/>
          <w:szCs w:val="20"/>
        </w:rPr>
        <w:t>rationale and background of the work, starting with the broad context of the study and leading up to the objective(s)</w:t>
      </w:r>
    </w:p>
    <w:p w14:paraId="369C8627" w14:textId="77777777" w:rsidR="00C51100" w:rsidRPr="000F5634" w:rsidRDefault="00693F53" w:rsidP="00D561AB">
      <w:pPr>
        <w:pStyle w:val="NoSpacing"/>
        <w:numPr>
          <w:ilvl w:val="0"/>
          <w:numId w:val="12"/>
        </w:numPr>
        <w:rPr>
          <w:rFonts w:ascii="Times New Roman" w:hAnsi="Times New Roman"/>
          <w:sz w:val="22"/>
          <w:szCs w:val="20"/>
        </w:rPr>
      </w:pPr>
      <w:r w:rsidRPr="000F5634">
        <w:rPr>
          <w:rFonts w:ascii="Times New Roman" w:hAnsi="Times New Roman"/>
          <w:sz w:val="22"/>
          <w:szCs w:val="20"/>
        </w:rPr>
        <w:t xml:space="preserve">Uses topic sentences </w:t>
      </w:r>
    </w:p>
    <w:p w14:paraId="101D16F6" w14:textId="77777777" w:rsidR="00D561AB" w:rsidRPr="000F5634" w:rsidRDefault="009E7AD5" w:rsidP="00D561AB">
      <w:pPr>
        <w:pStyle w:val="NoSpacing"/>
        <w:numPr>
          <w:ilvl w:val="0"/>
          <w:numId w:val="12"/>
        </w:numPr>
        <w:rPr>
          <w:rFonts w:ascii="Times New Roman" w:hAnsi="Times New Roman"/>
          <w:sz w:val="22"/>
          <w:szCs w:val="20"/>
        </w:rPr>
      </w:pPr>
      <w:r w:rsidRPr="000F5634">
        <w:rPr>
          <w:rFonts w:ascii="Times New Roman" w:hAnsi="Times New Roman"/>
          <w:sz w:val="22"/>
          <w:szCs w:val="20"/>
        </w:rPr>
        <w:t>Cites</w:t>
      </w:r>
      <w:r w:rsidR="00D561AB" w:rsidRPr="000F5634">
        <w:rPr>
          <w:rFonts w:ascii="Times New Roman" w:hAnsi="Times New Roman"/>
          <w:sz w:val="22"/>
          <w:szCs w:val="20"/>
        </w:rPr>
        <w:t xml:space="preserve"> relevant information</w:t>
      </w:r>
      <w:r w:rsidR="00C51100" w:rsidRPr="000F5634">
        <w:rPr>
          <w:rFonts w:ascii="Times New Roman" w:hAnsi="Times New Roman"/>
          <w:sz w:val="22"/>
          <w:szCs w:val="20"/>
        </w:rPr>
        <w:t xml:space="preserve"> </w:t>
      </w:r>
      <w:r w:rsidRPr="000F5634">
        <w:rPr>
          <w:rFonts w:ascii="Times New Roman" w:hAnsi="Times New Roman"/>
          <w:sz w:val="22"/>
          <w:szCs w:val="20"/>
        </w:rPr>
        <w:t>through</w:t>
      </w:r>
      <w:r w:rsidR="00C51100" w:rsidRPr="000F5634">
        <w:rPr>
          <w:rFonts w:ascii="Times New Roman" w:hAnsi="Times New Roman"/>
          <w:sz w:val="22"/>
          <w:szCs w:val="20"/>
        </w:rPr>
        <w:t xml:space="preserve"> paraphrasing or summarizing</w:t>
      </w:r>
      <w:r w:rsidRPr="000F5634">
        <w:rPr>
          <w:rFonts w:ascii="Times New Roman" w:hAnsi="Times New Roman"/>
          <w:sz w:val="22"/>
          <w:szCs w:val="20"/>
        </w:rPr>
        <w:t xml:space="preserve"> literature</w:t>
      </w:r>
    </w:p>
    <w:p w14:paraId="11F0DD9D" w14:textId="77777777" w:rsidR="00D561AB" w:rsidRPr="000F5634" w:rsidRDefault="00C51100" w:rsidP="00D561AB">
      <w:pPr>
        <w:pStyle w:val="NoSpacing"/>
        <w:numPr>
          <w:ilvl w:val="1"/>
          <w:numId w:val="12"/>
        </w:numPr>
        <w:rPr>
          <w:rFonts w:ascii="Times New Roman" w:hAnsi="Times New Roman"/>
          <w:sz w:val="22"/>
          <w:szCs w:val="20"/>
        </w:rPr>
      </w:pPr>
      <w:r w:rsidRPr="000F5634">
        <w:rPr>
          <w:rFonts w:ascii="Times New Roman" w:hAnsi="Times New Roman"/>
          <w:sz w:val="22"/>
          <w:szCs w:val="20"/>
        </w:rPr>
        <w:t>Paragraph(s) should lo</w:t>
      </w:r>
      <w:r w:rsidR="001656C4" w:rsidRPr="000F5634">
        <w:rPr>
          <w:rFonts w:ascii="Times New Roman" w:hAnsi="Times New Roman"/>
          <w:sz w:val="22"/>
          <w:szCs w:val="20"/>
        </w:rPr>
        <w:t xml:space="preserve">gically flow from </w:t>
      </w:r>
      <w:r w:rsidR="00D561AB" w:rsidRPr="000F5634">
        <w:rPr>
          <w:rFonts w:ascii="Times New Roman" w:hAnsi="Times New Roman"/>
          <w:sz w:val="22"/>
          <w:szCs w:val="20"/>
        </w:rPr>
        <w:t>General</w:t>
      </w:r>
      <w:r w:rsidR="009E7AD5" w:rsidRPr="000F5634">
        <w:rPr>
          <w:rFonts w:ascii="Times New Roman" w:hAnsi="Times New Roman"/>
          <w:sz w:val="22"/>
          <w:szCs w:val="20"/>
        </w:rPr>
        <w:t xml:space="preserve"> </w:t>
      </w:r>
      <w:r w:rsidR="00D561AB" w:rsidRPr="000F5634">
        <w:rPr>
          <w:rFonts w:ascii="Wingdings" w:eastAsia="Wingdings" w:hAnsi="Wingdings" w:cs="Wingdings"/>
          <w:sz w:val="22"/>
          <w:szCs w:val="20"/>
        </w:rPr>
        <w:t>à</w:t>
      </w:r>
      <w:r w:rsidR="009E7AD5" w:rsidRPr="000F5634">
        <w:rPr>
          <w:rFonts w:ascii="Times New Roman" w:hAnsi="Times New Roman"/>
          <w:sz w:val="22"/>
          <w:szCs w:val="20"/>
        </w:rPr>
        <w:t xml:space="preserve"> </w:t>
      </w:r>
      <w:r w:rsidR="00D561AB" w:rsidRPr="000F5634">
        <w:rPr>
          <w:rFonts w:ascii="Times New Roman" w:hAnsi="Times New Roman"/>
          <w:sz w:val="22"/>
          <w:szCs w:val="20"/>
        </w:rPr>
        <w:t>Specific (</w:t>
      </w:r>
      <w:r w:rsidR="00CC66BB">
        <w:rPr>
          <w:rFonts w:ascii="Times New Roman" w:hAnsi="Times New Roman"/>
          <w:sz w:val="22"/>
          <w:szCs w:val="20"/>
        </w:rPr>
        <w:t xml:space="preserve">Lab </w:t>
      </w:r>
      <w:r w:rsidR="00D561AB" w:rsidRPr="000F5634">
        <w:rPr>
          <w:rFonts w:ascii="Times New Roman" w:hAnsi="Times New Roman"/>
          <w:sz w:val="22"/>
          <w:szCs w:val="20"/>
        </w:rPr>
        <w:t>Objectives)</w:t>
      </w:r>
    </w:p>
    <w:p w14:paraId="24D7E3E0" w14:textId="77777777" w:rsidR="009E7AD5" w:rsidRPr="000F5634" w:rsidRDefault="009E7AD5" w:rsidP="009E7AD5">
      <w:pPr>
        <w:pStyle w:val="NoSpacing"/>
        <w:numPr>
          <w:ilvl w:val="2"/>
          <w:numId w:val="12"/>
        </w:numPr>
        <w:rPr>
          <w:rFonts w:ascii="Times New Roman" w:hAnsi="Times New Roman"/>
          <w:sz w:val="22"/>
          <w:szCs w:val="20"/>
        </w:rPr>
      </w:pPr>
      <w:r w:rsidRPr="000F5634">
        <w:rPr>
          <w:rFonts w:ascii="Times New Roman" w:hAnsi="Times New Roman"/>
          <w:sz w:val="22"/>
          <w:szCs w:val="20"/>
        </w:rPr>
        <w:t xml:space="preserve">One way to achieve flow is to use signposts (first, second, however, although) </w:t>
      </w:r>
    </w:p>
    <w:p w14:paraId="39685158" w14:textId="77777777" w:rsidR="009E7AD5" w:rsidRPr="000F5634" w:rsidRDefault="00641380" w:rsidP="009E7AD5">
      <w:pPr>
        <w:pStyle w:val="NoSpacing"/>
        <w:numPr>
          <w:ilvl w:val="3"/>
          <w:numId w:val="12"/>
        </w:numPr>
        <w:rPr>
          <w:rFonts w:ascii="Times New Roman" w:hAnsi="Times New Roman"/>
          <w:sz w:val="22"/>
          <w:szCs w:val="20"/>
        </w:rPr>
      </w:pPr>
      <w:r>
        <w:rPr>
          <w:rFonts w:ascii="Times New Roman" w:hAnsi="Times New Roman"/>
          <w:sz w:val="22"/>
          <w:szCs w:val="20"/>
        </w:rPr>
        <w:t>For</w:t>
      </w:r>
      <w:r w:rsidR="009E7AD5" w:rsidRPr="000F5634">
        <w:rPr>
          <w:rFonts w:ascii="Times New Roman" w:hAnsi="Times New Roman"/>
          <w:sz w:val="22"/>
          <w:szCs w:val="20"/>
        </w:rPr>
        <w:t xml:space="preserve"> </w:t>
      </w:r>
      <w:r>
        <w:rPr>
          <w:rFonts w:ascii="Times New Roman" w:hAnsi="Times New Roman"/>
          <w:sz w:val="22"/>
          <w:szCs w:val="20"/>
        </w:rPr>
        <w:t>more</w:t>
      </w:r>
      <w:r w:rsidR="009E7AD5" w:rsidRPr="000F5634">
        <w:rPr>
          <w:rFonts w:ascii="Times New Roman" w:hAnsi="Times New Roman"/>
          <w:sz w:val="22"/>
          <w:szCs w:val="20"/>
        </w:rPr>
        <w:t xml:space="preserve"> information on signposts and transitions</w:t>
      </w:r>
      <w:r>
        <w:rPr>
          <w:rFonts w:ascii="Times New Roman" w:hAnsi="Times New Roman"/>
          <w:sz w:val="22"/>
          <w:szCs w:val="20"/>
        </w:rPr>
        <w:t xml:space="preserve">, see </w:t>
      </w:r>
      <w:r w:rsidRPr="000F5634">
        <w:rPr>
          <w:rFonts w:ascii="Times New Roman" w:hAnsi="Times New Roman"/>
          <w:sz w:val="22"/>
          <w:szCs w:val="20"/>
        </w:rPr>
        <w:t xml:space="preserve">our </w:t>
      </w:r>
      <w:r w:rsidRPr="000F5634">
        <w:rPr>
          <w:rFonts w:ascii="Times New Roman" w:hAnsi="Times New Roman"/>
          <w:i/>
          <w:sz w:val="22"/>
          <w:szCs w:val="20"/>
        </w:rPr>
        <w:t>Transitions</w:t>
      </w:r>
      <w:r w:rsidRPr="000F5634">
        <w:rPr>
          <w:rFonts w:ascii="Times New Roman" w:hAnsi="Times New Roman"/>
          <w:sz w:val="22"/>
          <w:szCs w:val="20"/>
        </w:rPr>
        <w:t xml:space="preserve"> handout </w:t>
      </w:r>
    </w:p>
    <w:p w14:paraId="2562095B" w14:textId="77777777" w:rsidR="001656C4" w:rsidRPr="000F5634" w:rsidRDefault="009E7AD5" w:rsidP="009E7AD5">
      <w:pPr>
        <w:pStyle w:val="NoSpacing"/>
        <w:numPr>
          <w:ilvl w:val="0"/>
          <w:numId w:val="12"/>
        </w:numPr>
        <w:rPr>
          <w:rFonts w:ascii="Times New Roman" w:hAnsi="Times New Roman"/>
          <w:sz w:val="22"/>
          <w:szCs w:val="20"/>
        </w:rPr>
      </w:pPr>
      <w:r w:rsidRPr="000F5634">
        <w:rPr>
          <w:rFonts w:ascii="Times New Roman" w:hAnsi="Times New Roman"/>
          <w:sz w:val="22"/>
          <w:szCs w:val="20"/>
        </w:rPr>
        <w:t>Includes a centrality</w:t>
      </w:r>
      <w:r w:rsidR="00D561AB" w:rsidRPr="000F5634">
        <w:rPr>
          <w:rFonts w:ascii="Times New Roman" w:hAnsi="Times New Roman"/>
          <w:sz w:val="22"/>
          <w:szCs w:val="20"/>
        </w:rPr>
        <w:t xml:space="preserve"> statement </w:t>
      </w:r>
      <w:r w:rsidRPr="000F5634">
        <w:rPr>
          <w:rFonts w:ascii="Times New Roman" w:hAnsi="Times New Roman"/>
          <w:sz w:val="22"/>
          <w:szCs w:val="20"/>
        </w:rPr>
        <w:t xml:space="preserve">that </w:t>
      </w:r>
      <w:r w:rsidR="00D561AB" w:rsidRPr="000F5634">
        <w:rPr>
          <w:rFonts w:ascii="Times New Roman" w:hAnsi="Times New Roman"/>
          <w:sz w:val="22"/>
          <w:szCs w:val="20"/>
        </w:rPr>
        <w:t xml:space="preserve">connects </w:t>
      </w:r>
      <w:r w:rsidR="001656C4" w:rsidRPr="000F5634">
        <w:rPr>
          <w:rFonts w:ascii="Times New Roman" w:hAnsi="Times New Roman"/>
          <w:sz w:val="22"/>
          <w:szCs w:val="20"/>
        </w:rPr>
        <w:t xml:space="preserve">the broad opening information to </w:t>
      </w:r>
      <w:r w:rsidR="00D561AB" w:rsidRPr="000F5634">
        <w:rPr>
          <w:rFonts w:ascii="Times New Roman" w:hAnsi="Times New Roman"/>
          <w:sz w:val="22"/>
          <w:szCs w:val="20"/>
        </w:rPr>
        <w:t xml:space="preserve">your </w:t>
      </w:r>
      <w:r w:rsidR="000D031E">
        <w:rPr>
          <w:rFonts w:ascii="Times New Roman" w:hAnsi="Times New Roman"/>
          <w:sz w:val="22"/>
          <w:szCs w:val="20"/>
        </w:rPr>
        <w:t xml:space="preserve">specific </w:t>
      </w:r>
      <w:r w:rsidR="001656C4" w:rsidRPr="000F5634">
        <w:rPr>
          <w:rFonts w:ascii="Times New Roman" w:hAnsi="Times New Roman"/>
          <w:sz w:val="22"/>
          <w:szCs w:val="20"/>
        </w:rPr>
        <w:t>report</w:t>
      </w:r>
      <w:r w:rsidR="00D561AB" w:rsidRPr="000F5634">
        <w:rPr>
          <w:rFonts w:ascii="Times New Roman" w:hAnsi="Times New Roman"/>
          <w:sz w:val="22"/>
          <w:szCs w:val="20"/>
        </w:rPr>
        <w:t xml:space="preserve"> </w:t>
      </w:r>
    </w:p>
    <w:p w14:paraId="3AA06075" w14:textId="77777777" w:rsidR="00FF5C01" w:rsidRDefault="00D561AB" w:rsidP="000D031E">
      <w:pPr>
        <w:pStyle w:val="NoSpacing"/>
        <w:numPr>
          <w:ilvl w:val="1"/>
          <w:numId w:val="12"/>
        </w:numPr>
        <w:rPr>
          <w:rFonts w:ascii="Times New Roman" w:hAnsi="Times New Roman"/>
          <w:sz w:val="22"/>
          <w:szCs w:val="20"/>
        </w:rPr>
      </w:pPr>
      <w:r w:rsidRPr="000F5634">
        <w:rPr>
          <w:rFonts w:ascii="Times New Roman" w:hAnsi="Times New Roman"/>
          <w:sz w:val="22"/>
          <w:szCs w:val="20"/>
        </w:rPr>
        <w:t xml:space="preserve">Ex: </w:t>
      </w:r>
      <w:r w:rsidR="0078148A" w:rsidRPr="000F5634">
        <w:rPr>
          <w:rFonts w:ascii="Times New Roman" w:hAnsi="Times New Roman"/>
          <w:sz w:val="22"/>
          <w:szCs w:val="20"/>
        </w:rPr>
        <w:t xml:space="preserve">Numerous endocrine-disrupting chemicals (EDCs) are pesticides that do not just target the intended pests but also upset the hormonal balance of humans that are inadvertently exposed to them (Mnif et a. 2011). </w:t>
      </w:r>
    </w:p>
    <w:p w14:paraId="19E0859B" w14:textId="77777777" w:rsidR="00C51100" w:rsidRPr="000F5634" w:rsidRDefault="00FF5C01" w:rsidP="000D031E">
      <w:pPr>
        <w:pStyle w:val="NoSpacing"/>
        <w:numPr>
          <w:ilvl w:val="1"/>
          <w:numId w:val="12"/>
        </w:numPr>
        <w:rPr>
          <w:rFonts w:ascii="Times New Roman" w:hAnsi="Times New Roman"/>
          <w:sz w:val="22"/>
          <w:szCs w:val="20"/>
        </w:rPr>
      </w:pPr>
      <w:r>
        <w:rPr>
          <w:rFonts w:ascii="Times New Roman" w:hAnsi="Times New Roman"/>
          <w:sz w:val="22"/>
          <w:szCs w:val="20"/>
        </w:rPr>
        <w:t xml:space="preserve">In the example above, the broader information about EDCs is connected to the author’s study on their effect on humans. </w:t>
      </w:r>
    </w:p>
    <w:p w14:paraId="7948C9CD" w14:textId="77777777" w:rsidR="001656C4" w:rsidRPr="000F5634" w:rsidRDefault="00C51100" w:rsidP="009E7AD5">
      <w:pPr>
        <w:pStyle w:val="NoSpacing"/>
        <w:numPr>
          <w:ilvl w:val="0"/>
          <w:numId w:val="12"/>
        </w:numPr>
        <w:rPr>
          <w:rFonts w:ascii="Times New Roman" w:hAnsi="Times New Roman"/>
          <w:sz w:val="22"/>
          <w:szCs w:val="20"/>
        </w:rPr>
      </w:pPr>
      <w:r w:rsidRPr="000F5634">
        <w:rPr>
          <w:rFonts w:ascii="Times New Roman" w:hAnsi="Times New Roman"/>
          <w:sz w:val="22"/>
          <w:szCs w:val="20"/>
        </w:rPr>
        <w:t>Close</w:t>
      </w:r>
      <w:r w:rsidR="009E7AD5" w:rsidRPr="000F5634">
        <w:rPr>
          <w:rFonts w:ascii="Times New Roman" w:hAnsi="Times New Roman"/>
          <w:sz w:val="22"/>
          <w:szCs w:val="20"/>
        </w:rPr>
        <w:t>s</w:t>
      </w:r>
      <w:r w:rsidRPr="000F5634">
        <w:rPr>
          <w:rFonts w:ascii="Times New Roman" w:hAnsi="Times New Roman"/>
          <w:sz w:val="22"/>
          <w:szCs w:val="20"/>
        </w:rPr>
        <w:t xml:space="preserve"> with the </w:t>
      </w:r>
      <w:r w:rsidR="009E7AD5" w:rsidRPr="000F5634">
        <w:rPr>
          <w:rFonts w:ascii="Times New Roman" w:hAnsi="Times New Roman"/>
          <w:sz w:val="22"/>
          <w:szCs w:val="20"/>
        </w:rPr>
        <w:t xml:space="preserve">experimental </w:t>
      </w:r>
      <w:r w:rsidRPr="000F5634">
        <w:rPr>
          <w:rFonts w:ascii="Times New Roman" w:hAnsi="Times New Roman"/>
          <w:sz w:val="22"/>
          <w:szCs w:val="20"/>
        </w:rPr>
        <w:t>objectives and/or hypothesis/es</w:t>
      </w:r>
    </w:p>
    <w:p w14:paraId="41C8F396" w14:textId="67FD0678" w:rsidR="00C51100" w:rsidRDefault="00C51100" w:rsidP="001656C4">
      <w:pPr>
        <w:pStyle w:val="NoSpacing"/>
        <w:rPr>
          <w:rFonts w:ascii="Times New Roman" w:hAnsi="Times New Roman"/>
          <w:sz w:val="20"/>
          <w:szCs w:val="20"/>
        </w:rPr>
      </w:pPr>
    </w:p>
    <w:p w14:paraId="193F3EED" w14:textId="77777777" w:rsidR="00C51100" w:rsidRPr="000F5634" w:rsidRDefault="00C51100" w:rsidP="001656C4">
      <w:pPr>
        <w:pStyle w:val="NoSpacing"/>
        <w:rPr>
          <w:rFonts w:ascii="Times New Roman" w:hAnsi="Times New Roman"/>
          <w:b/>
          <w:szCs w:val="20"/>
        </w:rPr>
      </w:pPr>
      <w:r w:rsidRPr="000F5634">
        <w:rPr>
          <w:rFonts w:ascii="Times New Roman" w:hAnsi="Times New Roman"/>
          <w:b/>
          <w:szCs w:val="20"/>
        </w:rPr>
        <w:t>Materials and Methods</w:t>
      </w:r>
    </w:p>
    <w:p w14:paraId="40566A28" w14:textId="77777777" w:rsidR="008933EA" w:rsidRPr="000F5634" w:rsidRDefault="00C51100" w:rsidP="00C51100">
      <w:pPr>
        <w:pStyle w:val="NoSpacing"/>
        <w:numPr>
          <w:ilvl w:val="0"/>
          <w:numId w:val="15"/>
        </w:numPr>
        <w:rPr>
          <w:rFonts w:ascii="Times New Roman" w:hAnsi="Times New Roman"/>
          <w:sz w:val="22"/>
          <w:szCs w:val="20"/>
        </w:rPr>
      </w:pPr>
      <w:r w:rsidRPr="000F5634">
        <w:rPr>
          <w:rFonts w:ascii="Times New Roman" w:hAnsi="Times New Roman"/>
          <w:sz w:val="22"/>
          <w:szCs w:val="20"/>
        </w:rPr>
        <w:t>Specifies what was done</w:t>
      </w:r>
    </w:p>
    <w:p w14:paraId="52C27D9F" w14:textId="77777777" w:rsidR="009E7AD5" w:rsidRPr="000F5634" w:rsidRDefault="009E7AD5" w:rsidP="00C51100">
      <w:pPr>
        <w:pStyle w:val="NoSpacing"/>
        <w:numPr>
          <w:ilvl w:val="0"/>
          <w:numId w:val="15"/>
        </w:numPr>
        <w:rPr>
          <w:rFonts w:ascii="Times New Roman" w:hAnsi="Times New Roman"/>
          <w:sz w:val="22"/>
          <w:szCs w:val="20"/>
        </w:rPr>
      </w:pPr>
      <w:r w:rsidRPr="000F5634">
        <w:rPr>
          <w:rFonts w:ascii="Times New Roman" w:hAnsi="Times New Roman"/>
          <w:sz w:val="22"/>
          <w:szCs w:val="20"/>
        </w:rPr>
        <w:t>Written in past tense</w:t>
      </w:r>
    </w:p>
    <w:p w14:paraId="12803E7A" w14:textId="77777777" w:rsidR="008933EA" w:rsidRPr="000F5634" w:rsidRDefault="009E7AD5" w:rsidP="009E7AD5">
      <w:pPr>
        <w:pStyle w:val="NoSpacing"/>
        <w:numPr>
          <w:ilvl w:val="1"/>
          <w:numId w:val="15"/>
        </w:numPr>
        <w:rPr>
          <w:rFonts w:ascii="Times New Roman" w:hAnsi="Times New Roman"/>
          <w:sz w:val="22"/>
          <w:szCs w:val="20"/>
        </w:rPr>
      </w:pPr>
      <w:r w:rsidRPr="000F5634">
        <w:rPr>
          <w:rFonts w:ascii="Times New Roman" w:hAnsi="Times New Roman"/>
          <w:sz w:val="22"/>
          <w:szCs w:val="20"/>
        </w:rPr>
        <w:t xml:space="preserve">This can be done by paraphrasing </w:t>
      </w:r>
      <w:r w:rsidR="008933EA" w:rsidRPr="000F5634">
        <w:rPr>
          <w:rFonts w:ascii="Times New Roman" w:hAnsi="Times New Roman"/>
          <w:sz w:val="22"/>
          <w:szCs w:val="20"/>
        </w:rPr>
        <w:t>the lab manual’s steps and adjust</w:t>
      </w:r>
      <w:r w:rsidRPr="000F5634">
        <w:rPr>
          <w:rFonts w:ascii="Times New Roman" w:hAnsi="Times New Roman"/>
          <w:sz w:val="22"/>
          <w:szCs w:val="20"/>
        </w:rPr>
        <w:t>ing</w:t>
      </w:r>
      <w:r w:rsidR="008933EA" w:rsidRPr="000F5634">
        <w:rPr>
          <w:rFonts w:ascii="Times New Roman" w:hAnsi="Times New Roman"/>
          <w:sz w:val="22"/>
          <w:szCs w:val="20"/>
        </w:rPr>
        <w:t xml:space="preserve"> the</w:t>
      </w:r>
      <w:r w:rsidR="000D031E">
        <w:rPr>
          <w:rFonts w:ascii="Times New Roman" w:hAnsi="Times New Roman"/>
          <w:sz w:val="22"/>
          <w:szCs w:val="20"/>
        </w:rPr>
        <w:t xml:space="preserve">m to what you did </w:t>
      </w:r>
    </w:p>
    <w:p w14:paraId="4871B315" w14:textId="77777777" w:rsidR="008933EA" w:rsidRPr="000F5634" w:rsidRDefault="008933EA" w:rsidP="008933EA">
      <w:pPr>
        <w:pStyle w:val="NoSpacing"/>
        <w:numPr>
          <w:ilvl w:val="0"/>
          <w:numId w:val="15"/>
        </w:numPr>
        <w:rPr>
          <w:rFonts w:ascii="Times New Roman" w:hAnsi="Times New Roman"/>
          <w:sz w:val="22"/>
          <w:szCs w:val="20"/>
        </w:rPr>
      </w:pPr>
      <w:r w:rsidRPr="000F5634">
        <w:rPr>
          <w:rFonts w:ascii="Times New Roman" w:hAnsi="Times New Roman"/>
          <w:sz w:val="22"/>
          <w:szCs w:val="20"/>
        </w:rPr>
        <w:t xml:space="preserve">Tables and Figures may sometimes be needed in this section </w:t>
      </w:r>
    </w:p>
    <w:p w14:paraId="0D0B940D" w14:textId="6E22E7D8" w:rsidR="00C51100" w:rsidRDefault="008933EA" w:rsidP="5D82FB34">
      <w:pPr>
        <w:pStyle w:val="NoSpacing"/>
        <w:numPr>
          <w:ilvl w:val="1"/>
          <w:numId w:val="15"/>
        </w:numPr>
        <w:rPr>
          <w:rFonts w:ascii="Times New Roman" w:hAnsi="Times New Roman"/>
          <w:sz w:val="22"/>
          <w:szCs w:val="22"/>
        </w:rPr>
      </w:pPr>
      <w:r w:rsidRPr="5D82FB34">
        <w:rPr>
          <w:rFonts w:ascii="Times New Roman" w:hAnsi="Times New Roman"/>
          <w:sz w:val="22"/>
          <w:szCs w:val="22"/>
        </w:rPr>
        <w:t xml:space="preserve">Be sure to caption and label these properly, according to </w:t>
      </w:r>
      <w:r w:rsidR="000D031E" w:rsidRPr="5D82FB34">
        <w:rPr>
          <w:rFonts w:ascii="Times New Roman" w:hAnsi="Times New Roman"/>
          <w:sz w:val="22"/>
          <w:szCs w:val="22"/>
        </w:rPr>
        <w:t xml:space="preserve">the </w:t>
      </w:r>
      <w:r w:rsidRPr="5D82FB34">
        <w:rPr>
          <w:rFonts w:ascii="Times New Roman" w:hAnsi="Times New Roman"/>
          <w:sz w:val="22"/>
          <w:szCs w:val="22"/>
        </w:rPr>
        <w:t>documentation style or assignment guidelines</w:t>
      </w:r>
    </w:p>
    <w:p w14:paraId="36704A0D" w14:textId="77777777" w:rsidR="00C51100" w:rsidRPr="000F5634" w:rsidRDefault="00C51100" w:rsidP="001656C4">
      <w:pPr>
        <w:pStyle w:val="NoSpacing"/>
        <w:rPr>
          <w:rFonts w:ascii="Times New Roman" w:hAnsi="Times New Roman"/>
          <w:b/>
          <w:szCs w:val="20"/>
        </w:rPr>
      </w:pPr>
      <w:r w:rsidRPr="000F5634">
        <w:rPr>
          <w:rFonts w:ascii="Times New Roman" w:hAnsi="Times New Roman"/>
          <w:b/>
          <w:szCs w:val="20"/>
        </w:rPr>
        <w:t>Results</w:t>
      </w:r>
    </w:p>
    <w:p w14:paraId="38916AE9" w14:textId="77777777" w:rsidR="008933EA" w:rsidRPr="000F5634" w:rsidRDefault="008933EA" w:rsidP="00C51100">
      <w:pPr>
        <w:pStyle w:val="NoSpacing"/>
        <w:numPr>
          <w:ilvl w:val="0"/>
          <w:numId w:val="15"/>
        </w:numPr>
        <w:rPr>
          <w:rFonts w:ascii="Times New Roman" w:hAnsi="Times New Roman"/>
          <w:sz w:val="22"/>
          <w:szCs w:val="20"/>
        </w:rPr>
      </w:pPr>
      <w:r w:rsidRPr="000F5634">
        <w:rPr>
          <w:rFonts w:ascii="Times New Roman" w:hAnsi="Times New Roman"/>
          <w:sz w:val="22"/>
          <w:szCs w:val="20"/>
        </w:rPr>
        <w:t>Presents findings with the supporting evidence</w:t>
      </w:r>
    </w:p>
    <w:p w14:paraId="17A000C8" w14:textId="77777777" w:rsidR="008933EA" w:rsidRPr="000F5634" w:rsidRDefault="008933EA" w:rsidP="008933EA">
      <w:pPr>
        <w:pStyle w:val="NoSpacing"/>
        <w:numPr>
          <w:ilvl w:val="0"/>
          <w:numId w:val="15"/>
        </w:numPr>
        <w:rPr>
          <w:rFonts w:ascii="Times New Roman" w:hAnsi="Times New Roman"/>
          <w:sz w:val="22"/>
          <w:szCs w:val="20"/>
        </w:rPr>
      </w:pPr>
      <w:r w:rsidRPr="000F5634">
        <w:rPr>
          <w:rFonts w:ascii="Times New Roman" w:hAnsi="Times New Roman"/>
          <w:sz w:val="22"/>
          <w:szCs w:val="20"/>
        </w:rPr>
        <w:t>Tables and Figures are us</w:t>
      </w:r>
      <w:r w:rsidR="000D031E">
        <w:rPr>
          <w:rFonts w:ascii="Times New Roman" w:hAnsi="Times New Roman"/>
          <w:sz w:val="22"/>
          <w:szCs w:val="20"/>
        </w:rPr>
        <w:t>ually included in this section as evidence of findings</w:t>
      </w:r>
    </w:p>
    <w:p w14:paraId="06E144B7" w14:textId="77777777" w:rsidR="008933EA" w:rsidRPr="000F5634" w:rsidRDefault="008933EA" w:rsidP="00C51100">
      <w:pPr>
        <w:pStyle w:val="NoSpacing"/>
        <w:numPr>
          <w:ilvl w:val="1"/>
          <w:numId w:val="15"/>
        </w:numPr>
        <w:rPr>
          <w:rFonts w:ascii="Times New Roman" w:hAnsi="Times New Roman"/>
          <w:sz w:val="22"/>
          <w:szCs w:val="20"/>
        </w:rPr>
      </w:pPr>
      <w:r w:rsidRPr="000F5634">
        <w:rPr>
          <w:rFonts w:ascii="Times New Roman" w:hAnsi="Times New Roman"/>
          <w:sz w:val="22"/>
          <w:szCs w:val="20"/>
        </w:rPr>
        <w:t xml:space="preserve">Note: a graph is </w:t>
      </w:r>
      <w:r w:rsidR="001650AD" w:rsidRPr="000F5634">
        <w:rPr>
          <w:rFonts w:ascii="Times New Roman" w:hAnsi="Times New Roman"/>
          <w:sz w:val="22"/>
          <w:szCs w:val="20"/>
        </w:rPr>
        <w:t xml:space="preserve">considered </w:t>
      </w:r>
      <w:r w:rsidRPr="000F5634">
        <w:rPr>
          <w:rFonts w:ascii="Times New Roman" w:hAnsi="Times New Roman"/>
          <w:sz w:val="22"/>
          <w:szCs w:val="20"/>
        </w:rPr>
        <w:t>a figure (not a table)</w:t>
      </w:r>
    </w:p>
    <w:p w14:paraId="71D6D74D" w14:textId="77777777" w:rsidR="008933EA" w:rsidRPr="000F5634" w:rsidRDefault="009E7AD5" w:rsidP="008933EA">
      <w:pPr>
        <w:pStyle w:val="NoSpacing"/>
        <w:numPr>
          <w:ilvl w:val="0"/>
          <w:numId w:val="15"/>
        </w:numPr>
        <w:rPr>
          <w:rFonts w:ascii="Times New Roman" w:hAnsi="Times New Roman"/>
          <w:sz w:val="22"/>
          <w:szCs w:val="20"/>
        </w:rPr>
      </w:pPr>
      <w:r w:rsidRPr="000F5634">
        <w:rPr>
          <w:rFonts w:ascii="Times New Roman" w:hAnsi="Times New Roman"/>
          <w:sz w:val="22"/>
          <w:szCs w:val="20"/>
        </w:rPr>
        <w:t>Begins</w:t>
      </w:r>
      <w:r w:rsidR="008933EA" w:rsidRPr="000F5634">
        <w:rPr>
          <w:rFonts w:ascii="Times New Roman" w:hAnsi="Times New Roman"/>
          <w:sz w:val="22"/>
          <w:szCs w:val="20"/>
        </w:rPr>
        <w:t xml:space="preserve"> with the most important result </w:t>
      </w:r>
      <w:r w:rsidR="000D031E">
        <w:rPr>
          <w:rFonts w:ascii="Times New Roman" w:hAnsi="Times New Roman"/>
          <w:sz w:val="22"/>
          <w:szCs w:val="20"/>
        </w:rPr>
        <w:t xml:space="preserve">if </w:t>
      </w:r>
      <w:r w:rsidRPr="000F5634">
        <w:rPr>
          <w:rFonts w:ascii="Times New Roman" w:hAnsi="Times New Roman"/>
          <w:sz w:val="22"/>
          <w:szCs w:val="20"/>
        </w:rPr>
        <w:t>there are</w:t>
      </w:r>
      <w:r w:rsidR="008933EA" w:rsidRPr="000F5634">
        <w:rPr>
          <w:rFonts w:ascii="Times New Roman" w:hAnsi="Times New Roman"/>
          <w:sz w:val="22"/>
          <w:szCs w:val="20"/>
        </w:rPr>
        <w:t xml:space="preserve"> several</w:t>
      </w:r>
    </w:p>
    <w:p w14:paraId="061DE8D1" w14:textId="77777777" w:rsidR="008933EA" w:rsidRPr="000F5634" w:rsidRDefault="009E7AD5" w:rsidP="008933EA">
      <w:pPr>
        <w:pStyle w:val="NoSpacing"/>
        <w:numPr>
          <w:ilvl w:val="0"/>
          <w:numId w:val="15"/>
        </w:numPr>
        <w:rPr>
          <w:rFonts w:ascii="Times New Roman" w:hAnsi="Times New Roman"/>
          <w:sz w:val="22"/>
          <w:szCs w:val="20"/>
        </w:rPr>
      </w:pPr>
      <w:r w:rsidRPr="000F5634">
        <w:rPr>
          <w:rFonts w:ascii="Times New Roman" w:hAnsi="Times New Roman"/>
          <w:sz w:val="22"/>
          <w:szCs w:val="20"/>
        </w:rPr>
        <w:t>Written in</w:t>
      </w:r>
      <w:r w:rsidR="008933EA" w:rsidRPr="000F5634">
        <w:rPr>
          <w:rFonts w:ascii="Times New Roman" w:hAnsi="Times New Roman"/>
          <w:sz w:val="22"/>
          <w:szCs w:val="20"/>
        </w:rPr>
        <w:t xml:space="preserve"> the past tense because </w:t>
      </w:r>
      <w:r w:rsidRPr="000F5634">
        <w:rPr>
          <w:rFonts w:ascii="Times New Roman" w:hAnsi="Times New Roman"/>
          <w:sz w:val="22"/>
          <w:szCs w:val="20"/>
        </w:rPr>
        <w:t>it</w:t>
      </w:r>
      <w:r w:rsidR="008933EA" w:rsidRPr="000F5634">
        <w:rPr>
          <w:rFonts w:ascii="Times New Roman" w:hAnsi="Times New Roman"/>
          <w:sz w:val="22"/>
          <w:szCs w:val="20"/>
        </w:rPr>
        <w:t xml:space="preserve"> is what you have found  </w:t>
      </w:r>
    </w:p>
    <w:p w14:paraId="0E27B00A" w14:textId="5941812A" w:rsidR="00C660BC" w:rsidRPr="000F5634" w:rsidRDefault="008933EA" w:rsidP="5D82FB34">
      <w:pPr>
        <w:pStyle w:val="NoSpacing"/>
        <w:numPr>
          <w:ilvl w:val="0"/>
          <w:numId w:val="15"/>
        </w:numPr>
        <w:rPr>
          <w:rFonts w:ascii="Times New Roman" w:hAnsi="Times New Roman"/>
          <w:sz w:val="22"/>
          <w:szCs w:val="22"/>
        </w:rPr>
      </w:pPr>
      <w:r w:rsidRPr="5D82FB34">
        <w:rPr>
          <w:rFonts w:ascii="Times New Roman" w:hAnsi="Times New Roman"/>
          <w:sz w:val="22"/>
          <w:szCs w:val="22"/>
        </w:rPr>
        <w:t xml:space="preserve">Identifies </w:t>
      </w:r>
      <w:r w:rsidR="009E7AD5" w:rsidRPr="5D82FB34">
        <w:rPr>
          <w:rFonts w:ascii="Times New Roman" w:hAnsi="Times New Roman"/>
          <w:sz w:val="22"/>
          <w:szCs w:val="22"/>
        </w:rPr>
        <w:t xml:space="preserve">possible </w:t>
      </w:r>
      <w:r w:rsidRPr="5D82FB34">
        <w:rPr>
          <w:rFonts w:ascii="Times New Roman" w:hAnsi="Times New Roman"/>
          <w:sz w:val="22"/>
          <w:szCs w:val="22"/>
        </w:rPr>
        <w:t>Sources of Error (proced</w:t>
      </w:r>
      <w:r w:rsidR="00CB246A" w:rsidRPr="5D82FB34">
        <w:rPr>
          <w:rFonts w:ascii="Times New Roman" w:hAnsi="Times New Roman"/>
          <w:sz w:val="22"/>
          <w:szCs w:val="22"/>
        </w:rPr>
        <w:t>ural, measurements, observational</w:t>
      </w:r>
      <w:r w:rsidRPr="5D82FB34">
        <w:rPr>
          <w:rFonts w:ascii="Times New Roman" w:hAnsi="Times New Roman"/>
          <w:sz w:val="22"/>
          <w:szCs w:val="22"/>
        </w:rPr>
        <w:t>, recording, computation</w:t>
      </w:r>
      <w:r w:rsidR="009E7AD5" w:rsidRPr="5D82FB34">
        <w:rPr>
          <w:rFonts w:ascii="Times New Roman" w:hAnsi="Times New Roman"/>
          <w:sz w:val="22"/>
          <w:szCs w:val="22"/>
        </w:rPr>
        <w:t>al</w:t>
      </w:r>
      <w:r w:rsidRPr="5D82FB34">
        <w:rPr>
          <w:rFonts w:ascii="Times New Roman" w:hAnsi="Times New Roman"/>
          <w:sz w:val="22"/>
          <w:szCs w:val="22"/>
        </w:rPr>
        <w:t>, etc.)</w:t>
      </w:r>
    </w:p>
    <w:p w14:paraId="60061E4C" w14:textId="77777777" w:rsidR="008933EA" w:rsidRPr="000F5634" w:rsidRDefault="008933EA" w:rsidP="001656C4">
      <w:pPr>
        <w:pStyle w:val="NoSpacing"/>
        <w:rPr>
          <w:rFonts w:ascii="Times New Roman" w:hAnsi="Times New Roman"/>
          <w:sz w:val="22"/>
          <w:szCs w:val="20"/>
        </w:rPr>
      </w:pPr>
    </w:p>
    <w:p w14:paraId="06EDCE99" w14:textId="77777777" w:rsidR="00213772" w:rsidRDefault="009E7AD5" w:rsidP="00C660BC">
      <w:pPr>
        <w:pStyle w:val="NoSpacing"/>
        <w:rPr>
          <w:rFonts w:ascii="Times New Roman" w:hAnsi="Times New Roman"/>
          <w:sz w:val="22"/>
          <w:szCs w:val="20"/>
        </w:rPr>
      </w:pPr>
      <w:r w:rsidRPr="000F5634">
        <w:rPr>
          <w:rFonts w:ascii="Times New Roman" w:hAnsi="Times New Roman"/>
          <w:i/>
          <w:sz w:val="22"/>
          <w:szCs w:val="20"/>
        </w:rPr>
        <w:t>Note</w:t>
      </w:r>
      <w:r w:rsidRPr="000F5634">
        <w:rPr>
          <w:rFonts w:ascii="Times New Roman" w:hAnsi="Times New Roman"/>
          <w:sz w:val="22"/>
          <w:szCs w:val="20"/>
        </w:rPr>
        <w:t xml:space="preserve">: It may </w:t>
      </w:r>
      <w:r w:rsidR="00B17D67" w:rsidRPr="000F5634">
        <w:rPr>
          <w:rFonts w:ascii="Times New Roman" w:hAnsi="Times New Roman"/>
          <w:sz w:val="22"/>
          <w:szCs w:val="20"/>
        </w:rPr>
        <w:t xml:space="preserve">sometimes </w:t>
      </w:r>
      <w:r w:rsidRPr="000F5634">
        <w:rPr>
          <w:rFonts w:ascii="Times New Roman" w:hAnsi="Times New Roman"/>
          <w:sz w:val="22"/>
          <w:szCs w:val="20"/>
        </w:rPr>
        <w:t>be difficult to determine what should</w:t>
      </w:r>
      <w:r w:rsidR="00B17D67" w:rsidRPr="000F5634">
        <w:rPr>
          <w:rFonts w:ascii="Times New Roman" w:hAnsi="Times New Roman"/>
          <w:sz w:val="22"/>
          <w:szCs w:val="20"/>
        </w:rPr>
        <w:t xml:space="preserve"> be included in the results versus </w:t>
      </w:r>
      <w:r w:rsidRPr="000F5634">
        <w:rPr>
          <w:rFonts w:ascii="Times New Roman" w:hAnsi="Times New Roman"/>
          <w:sz w:val="22"/>
          <w:szCs w:val="20"/>
        </w:rPr>
        <w:t xml:space="preserve">what should be included in the discussion sections. </w:t>
      </w:r>
      <w:r w:rsidR="00C660BC" w:rsidRPr="000F5634">
        <w:rPr>
          <w:rFonts w:ascii="Times New Roman" w:hAnsi="Times New Roman"/>
          <w:sz w:val="22"/>
          <w:szCs w:val="20"/>
        </w:rPr>
        <w:t>Statements of values or observations typically belong in the results secti</w:t>
      </w:r>
      <w:r w:rsidR="00B17D67" w:rsidRPr="000F5634">
        <w:rPr>
          <w:rFonts w:ascii="Times New Roman" w:hAnsi="Times New Roman"/>
          <w:sz w:val="22"/>
          <w:szCs w:val="20"/>
        </w:rPr>
        <w:t xml:space="preserve">on, </w:t>
      </w:r>
      <w:r w:rsidR="00C660BC" w:rsidRPr="000F5634">
        <w:rPr>
          <w:rFonts w:ascii="Times New Roman" w:hAnsi="Times New Roman"/>
          <w:sz w:val="22"/>
          <w:szCs w:val="20"/>
        </w:rPr>
        <w:t xml:space="preserve">while statements that involve comments on cause and effect or interpretation of observations belong in the discussion section. </w:t>
      </w:r>
    </w:p>
    <w:p w14:paraId="44EAFD9C" w14:textId="77777777" w:rsidR="00C660BC" w:rsidRPr="000F5634" w:rsidRDefault="00C660BC" w:rsidP="00C660BC">
      <w:pPr>
        <w:pStyle w:val="NoSpacing"/>
        <w:rPr>
          <w:rFonts w:ascii="Times New Roman" w:hAnsi="Times New Roman"/>
          <w:sz w:val="22"/>
          <w:szCs w:val="20"/>
        </w:rPr>
      </w:pPr>
    </w:p>
    <w:p w14:paraId="4B94D5A5" w14:textId="3FEFE595" w:rsidR="00FA2758" w:rsidRDefault="00546A35" w:rsidP="001656C4">
      <w:pPr>
        <w:pStyle w:val="NoSpacing"/>
        <w:rPr>
          <w:rFonts w:ascii="Times New Roman" w:hAnsi="Times New Roman"/>
          <w:sz w:val="20"/>
          <w:szCs w:val="20"/>
        </w:rPr>
      </w:pPr>
      <w:r>
        <w:rPr>
          <w:rFonts w:ascii="Times New Roman" w:hAnsi="Times New Roman"/>
          <w:noProof/>
        </w:rPr>
        <w:lastRenderedPageBreak/>
        <w:drawing>
          <wp:anchor distT="0" distB="0" distL="114300" distR="114300" simplePos="0" relativeHeight="251658752" behindDoc="1" locked="0" layoutInCell="1" allowOverlap="1" wp14:anchorId="1CFB841B" wp14:editId="2AD575CF">
            <wp:simplePos x="0" y="0"/>
            <wp:positionH relativeFrom="column">
              <wp:posOffset>4419600</wp:posOffset>
            </wp:positionH>
            <wp:positionV relativeFrom="paragraph">
              <wp:posOffset>0</wp:posOffset>
            </wp:positionV>
            <wp:extent cx="2438400" cy="5975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597535"/>
                    </a:xfrm>
                    <a:prstGeom prst="rect">
                      <a:avLst/>
                    </a:prstGeom>
                    <a:noFill/>
                  </pic:spPr>
                </pic:pic>
              </a:graphicData>
            </a:graphic>
            <wp14:sizeRelH relativeFrom="page">
              <wp14:pctWidth>0</wp14:pctWidth>
            </wp14:sizeRelH>
            <wp14:sizeRelV relativeFrom="page">
              <wp14:pctHeight>0</wp14:pctHeight>
            </wp14:sizeRelV>
          </wp:anchor>
        </w:drawing>
      </w:r>
    </w:p>
    <w:p w14:paraId="4CFDAEEA" w14:textId="038C7EFA" w:rsidR="003816AB" w:rsidRPr="00266221" w:rsidRDefault="003816AB" w:rsidP="003816AB">
      <w:pPr>
        <w:rPr>
          <w:rFonts w:ascii="Times New Roman" w:hAnsi="Times New Roman"/>
        </w:rPr>
      </w:pPr>
    </w:p>
    <w:p w14:paraId="109D42E7" w14:textId="69B5E08B" w:rsidR="003816AB" w:rsidRPr="00266221" w:rsidRDefault="003816AB" w:rsidP="003816AB">
      <w:pPr>
        <w:pBdr>
          <w:bottom w:val="single" w:sz="6" w:space="1" w:color="auto"/>
        </w:pBdr>
        <w:ind w:right="3510"/>
        <w:rPr>
          <w:rFonts w:ascii="Times New Roman" w:hAnsi="Times New Roman"/>
          <w:b/>
          <w:sz w:val="36"/>
          <w:szCs w:val="36"/>
        </w:rPr>
      </w:pPr>
      <w:r>
        <w:rPr>
          <w:rFonts w:ascii="Times New Roman" w:hAnsi="Times New Roman"/>
          <w:b/>
          <w:sz w:val="36"/>
          <w:szCs w:val="36"/>
        </w:rPr>
        <w:t>Writing</w:t>
      </w:r>
      <w:r w:rsidR="00C00FA2">
        <w:rPr>
          <w:rFonts w:ascii="Times New Roman" w:hAnsi="Times New Roman"/>
          <w:b/>
          <w:sz w:val="36"/>
          <w:szCs w:val="36"/>
        </w:rPr>
        <w:t xml:space="preserve"> </w:t>
      </w:r>
      <w:r>
        <w:rPr>
          <w:rFonts w:ascii="Times New Roman" w:hAnsi="Times New Roman"/>
          <w:b/>
          <w:sz w:val="36"/>
          <w:szCs w:val="36"/>
        </w:rPr>
        <w:t>Lab Report</w:t>
      </w:r>
      <w:r w:rsidR="00C00FA2">
        <w:rPr>
          <w:rFonts w:ascii="Times New Roman" w:hAnsi="Times New Roman"/>
          <w:b/>
          <w:sz w:val="36"/>
          <w:szCs w:val="36"/>
        </w:rPr>
        <w:t>s</w:t>
      </w:r>
    </w:p>
    <w:p w14:paraId="3656B9AB" w14:textId="77777777" w:rsidR="003816AB" w:rsidRDefault="003816AB" w:rsidP="001656C4">
      <w:pPr>
        <w:pStyle w:val="NoSpacing"/>
        <w:rPr>
          <w:rFonts w:ascii="Times New Roman" w:hAnsi="Times New Roman"/>
          <w:b/>
          <w:szCs w:val="20"/>
        </w:rPr>
      </w:pPr>
    </w:p>
    <w:p w14:paraId="7827A2D6" w14:textId="77777777" w:rsidR="00C51100" w:rsidRPr="000F5634" w:rsidRDefault="00C51100" w:rsidP="001656C4">
      <w:pPr>
        <w:pStyle w:val="NoSpacing"/>
        <w:rPr>
          <w:rFonts w:ascii="Times New Roman" w:hAnsi="Times New Roman"/>
          <w:b/>
          <w:szCs w:val="20"/>
        </w:rPr>
      </w:pPr>
      <w:r w:rsidRPr="000F5634">
        <w:rPr>
          <w:rFonts w:ascii="Times New Roman" w:hAnsi="Times New Roman"/>
          <w:b/>
          <w:szCs w:val="20"/>
        </w:rPr>
        <w:t xml:space="preserve">Discussion </w:t>
      </w:r>
    </w:p>
    <w:p w14:paraId="1A1A3A5F" w14:textId="77777777" w:rsidR="00C660BC" w:rsidRPr="000F5634" w:rsidRDefault="00C660BC" w:rsidP="00C51100">
      <w:pPr>
        <w:pStyle w:val="NoSpacing"/>
        <w:numPr>
          <w:ilvl w:val="0"/>
          <w:numId w:val="14"/>
        </w:numPr>
        <w:rPr>
          <w:rFonts w:ascii="Times New Roman" w:hAnsi="Times New Roman"/>
          <w:sz w:val="22"/>
          <w:szCs w:val="20"/>
        </w:rPr>
      </w:pPr>
      <w:r w:rsidRPr="000F5634">
        <w:rPr>
          <w:rFonts w:ascii="Times New Roman" w:hAnsi="Times New Roman"/>
          <w:sz w:val="22"/>
          <w:szCs w:val="20"/>
        </w:rPr>
        <w:t>Answers the question: What do the results mean?</w:t>
      </w:r>
    </w:p>
    <w:p w14:paraId="03768B34" w14:textId="77777777" w:rsidR="00C660BC" w:rsidRPr="000F5634" w:rsidRDefault="00C51100" w:rsidP="00C51100">
      <w:pPr>
        <w:pStyle w:val="NoSpacing"/>
        <w:numPr>
          <w:ilvl w:val="0"/>
          <w:numId w:val="14"/>
        </w:numPr>
        <w:rPr>
          <w:rFonts w:ascii="Times New Roman" w:hAnsi="Times New Roman"/>
          <w:sz w:val="22"/>
          <w:szCs w:val="20"/>
        </w:rPr>
      </w:pPr>
      <w:r w:rsidRPr="000F5634">
        <w:rPr>
          <w:rFonts w:ascii="Times New Roman" w:hAnsi="Times New Roman"/>
          <w:sz w:val="22"/>
          <w:szCs w:val="20"/>
        </w:rPr>
        <w:t>Explains how well the data support the hypothesis</w:t>
      </w:r>
    </w:p>
    <w:p w14:paraId="54B22D29" w14:textId="77777777" w:rsidR="00C660BC" w:rsidRPr="000F5634" w:rsidRDefault="009E7AD5" w:rsidP="00C51100">
      <w:pPr>
        <w:pStyle w:val="NoSpacing"/>
        <w:numPr>
          <w:ilvl w:val="0"/>
          <w:numId w:val="14"/>
        </w:numPr>
        <w:rPr>
          <w:rFonts w:ascii="Times New Roman" w:hAnsi="Times New Roman"/>
          <w:sz w:val="22"/>
          <w:szCs w:val="20"/>
        </w:rPr>
      </w:pPr>
      <w:r w:rsidRPr="000F5634">
        <w:rPr>
          <w:rFonts w:ascii="Times New Roman" w:hAnsi="Times New Roman"/>
          <w:sz w:val="22"/>
          <w:szCs w:val="20"/>
        </w:rPr>
        <w:t xml:space="preserve">Highlights </w:t>
      </w:r>
      <w:r w:rsidR="00C660BC" w:rsidRPr="000F5634">
        <w:rPr>
          <w:rFonts w:ascii="Times New Roman" w:hAnsi="Times New Roman"/>
          <w:sz w:val="22"/>
          <w:szCs w:val="20"/>
        </w:rPr>
        <w:t>the main finding(s), briefly describe</w:t>
      </w:r>
      <w:r w:rsidRPr="000F5634">
        <w:rPr>
          <w:rFonts w:ascii="Times New Roman" w:hAnsi="Times New Roman"/>
          <w:sz w:val="22"/>
          <w:szCs w:val="20"/>
        </w:rPr>
        <w:t>s</w:t>
      </w:r>
      <w:r w:rsidR="00C660BC" w:rsidRPr="000F5634">
        <w:rPr>
          <w:rFonts w:ascii="Times New Roman" w:hAnsi="Times New Roman"/>
          <w:sz w:val="22"/>
          <w:szCs w:val="20"/>
        </w:rPr>
        <w:t xml:space="preserve"> the sources of error and reliability of the results, discuss</w:t>
      </w:r>
      <w:r w:rsidRPr="000F5634">
        <w:rPr>
          <w:rFonts w:ascii="Times New Roman" w:hAnsi="Times New Roman"/>
          <w:sz w:val="22"/>
          <w:szCs w:val="20"/>
        </w:rPr>
        <w:t>es</w:t>
      </w:r>
      <w:r w:rsidR="00C660BC" w:rsidRPr="000F5634">
        <w:rPr>
          <w:rFonts w:ascii="Times New Roman" w:hAnsi="Times New Roman"/>
          <w:sz w:val="22"/>
          <w:szCs w:val="20"/>
        </w:rPr>
        <w:t xml:space="preserve"> the limitations of the study and the impact they may have on the accuracy of the results </w:t>
      </w:r>
    </w:p>
    <w:p w14:paraId="6C07F0E8" w14:textId="77777777" w:rsidR="00C660BC" w:rsidRPr="000F5634" w:rsidRDefault="009E7AD5" w:rsidP="00C51100">
      <w:pPr>
        <w:pStyle w:val="NoSpacing"/>
        <w:numPr>
          <w:ilvl w:val="0"/>
          <w:numId w:val="14"/>
        </w:numPr>
        <w:rPr>
          <w:rFonts w:ascii="Times New Roman" w:hAnsi="Times New Roman"/>
          <w:sz w:val="22"/>
          <w:szCs w:val="20"/>
        </w:rPr>
      </w:pPr>
      <w:r w:rsidRPr="000F5634">
        <w:rPr>
          <w:rFonts w:ascii="Times New Roman" w:hAnsi="Times New Roman"/>
          <w:sz w:val="22"/>
          <w:szCs w:val="20"/>
        </w:rPr>
        <w:t>Closes</w:t>
      </w:r>
      <w:r w:rsidR="00C660BC" w:rsidRPr="000F5634">
        <w:rPr>
          <w:rFonts w:ascii="Times New Roman" w:hAnsi="Times New Roman"/>
          <w:sz w:val="22"/>
          <w:szCs w:val="20"/>
        </w:rPr>
        <w:t xml:space="preserve"> </w:t>
      </w:r>
      <w:r w:rsidRPr="000F5634">
        <w:rPr>
          <w:rFonts w:ascii="Times New Roman" w:hAnsi="Times New Roman"/>
          <w:sz w:val="22"/>
          <w:szCs w:val="20"/>
        </w:rPr>
        <w:t>with</w:t>
      </w:r>
      <w:r w:rsidR="00C660BC" w:rsidRPr="000F5634">
        <w:rPr>
          <w:rFonts w:ascii="Times New Roman" w:hAnsi="Times New Roman"/>
          <w:sz w:val="22"/>
          <w:szCs w:val="20"/>
        </w:rPr>
        <w:t xml:space="preserve"> conclusions about the hypothesis/es and </w:t>
      </w:r>
      <w:r w:rsidRPr="000F5634">
        <w:rPr>
          <w:rFonts w:ascii="Times New Roman" w:hAnsi="Times New Roman"/>
          <w:sz w:val="22"/>
          <w:szCs w:val="20"/>
        </w:rPr>
        <w:t>how these relate</w:t>
      </w:r>
      <w:r w:rsidR="00C660BC" w:rsidRPr="000F5634">
        <w:rPr>
          <w:rFonts w:ascii="Times New Roman" w:hAnsi="Times New Roman"/>
          <w:sz w:val="22"/>
          <w:szCs w:val="20"/>
        </w:rPr>
        <w:t xml:space="preserve"> back to </w:t>
      </w:r>
      <w:r w:rsidR="000D031E">
        <w:rPr>
          <w:rFonts w:ascii="Times New Roman" w:hAnsi="Times New Roman"/>
          <w:sz w:val="22"/>
          <w:szCs w:val="20"/>
        </w:rPr>
        <w:t xml:space="preserve">the </w:t>
      </w:r>
      <w:r w:rsidRPr="000F5634">
        <w:rPr>
          <w:rFonts w:ascii="Times New Roman" w:hAnsi="Times New Roman"/>
          <w:sz w:val="22"/>
          <w:szCs w:val="20"/>
        </w:rPr>
        <w:t>information in</w:t>
      </w:r>
      <w:r w:rsidR="000D031E">
        <w:rPr>
          <w:rFonts w:ascii="Times New Roman" w:hAnsi="Times New Roman"/>
          <w:sz w:val="22"/>
          <w:szCs w:val="20"/>
        </w:rPr>
        <w:t>cluded in</w:t>
      </w:r>
      <w:r w:rsidRPr="000F5634">
        <w:rPr>
          <w:rFonts w:ascii="Times New Roman" w:hAnsi="Times New Roman"/>
          <w:sz w:val="22"/>
          <w:szCs w:val="20"/>
        </w:rPr>
        <w:t xml:space="preserve"> </w:t>
      </w:r>
      <w:r w:rsidR="00C660BC" w:rsidRPr="000F5634">
        <w:rPr>
          <w:rFonts w:ascii="Times New Roman" w:hAnsi="Times New Roman"/>
          <w:sz w:val="22"/>
          <w:szCs w:val="20"/>
        </w:rPr>
        <w:t>the Introduction</w:t>
      </w:r>
    </w:p>
    <w:p w14:paraId="45FB0818" w14:textId="77777777" w:rsidR="00C660BC" w:rsidRDefault="00C660BC" w:rsidP="00693F53">
      <w:pPr>
        <w:pStyle w:val="NoSpacing"/>
        <w:rPr>
          <w:rFonts w:ascii="Times New Roman" w:hAnsi="Times New Roman"/>
          <w:sz w:val="20"/>
          <w:szCs w:val="20"/>
        </w:rPr>
      </w:pPr>
    </w:p>
    <w:p w14:paraId="049F31CB" w14:textId="77777777" w:rsidR="00693F53" w:rsidRDefault="00693F53" w:rsidP="00693F53">
      <w:pPr>
        <w:pStyle w:val="NoSpacing"/>
        <w:rPr>
          <w:rFonts w:ascii="Times New Roman" w:hAnsi="Times New Roman"/>
          <w:sz w:val="20"/>
          <w:szCs w:val="20"/>
        </w:rPr>
      </w:pPr>
    </w:p>
    <w:p w14:paraId="6FDDDA7F" w14:textId="77777777" w:rsidR="00C51100" w:rsidRPr="000F5634" w:rsidRDefault="00693F53" w:rsidP="00693F53">
      <w:pPr>
        <w:pStyle w:val="NoSpacing"/>
        <w:rPr>
          <w:rFonts w:ascii="Times New Roman" w:hAnsi="Times New Roman"/>
          <w:b/>
          <w:szCs w:val="20"/>
        </w:rPr>
      </w:pPr>
      <w:r w:rsidRPr="000F5634">
        <w:rPr>
          <w:rFonts w:ascii="Times New Roman" w:hAnsi="Times New Roman"/>
          <w:b/>
          <w:szCs w:val="20"/>
        </w:rPr>
        <w:t>Title and Abstract</w:t>
      </w:r>
    </w:p>
    <w:p w14:paraId="2D90319E" w14:textId="77777777" w:rsidR="00B36265" w:rsidRPr="000F5634" w:rsidRDefault="00B36265" w:rsidP="001656C4">
      <w:pPr>
        <w:pStyle w:val="NoSpacing"/>
        <w:rPr>
          <w:rFonts w:ascii="Times New Roman" w:hAnsi="Times New Roman"/>
          <w:sz w:val="22"/>
          <w:szCs w:val="20"/>
        </w:rPr>
      </w:pPr>
      <w:r w:rsidRPr="000F5634">
        <w:rPr>
          <w:rFonts w:ascii="Times New Roman" w:hAnsi="Times New Roman"/>
          <w:sz w:val="22"/>
          <w:szCs w:val="20"/>
        </w:rPr>
        <w:t xml:space="preserve">The title of the lab report should be </w:t>
      </w:r>
      <w:r w:rsidR="000D031E">
        <w:rPr>
          <w:rFonts w:ascii="Times New Roman" w:hAnsi="Times New Roman"/>
          <w:sz w:val="22"/>
          <w:szCs w:val="20"/>
        </w:rPr>
        <w:t xml:space="preserve">descriptive, </w:t>
      </w:r>
      <w:r w:rsidR="00CC66BB">
        <w:rPr>
          <w:rFonts w:ascii="Times New Roman" w:hAnsi="Times New Roman"/>
          <w:sz w:val="22"/>
          <w:szCs w:val="20"/>
        </w:rPr>
        <w:t xml:space="preserve">specific, </w:t>
      </w:r>
      <w:r w:rsidR="000D031E">
        <w:rPr>
          <w:rFonts w:ascii="Times New Roman" w:hAnsi="Times New Roman"/>
          <w:sz w:val="22"/>
          <w:szCs w:val="20"/>
        </w:rPr>
        <w:t>and</w:t>
      </w:r>
      <w:r w:rsidRPr="000F5634">
        <w:rPr>
          <w:rFonts w:ascii="Times New Roman" w:hAnsi="Times New Roman"/>
          <w:sz w:val="22"/>
          <w:szCs w:val="20"/>
        </w:rPr>
        <w:t xml:space="preserve"> concise. </w:t>
      </w:r>
      <w:r w:rsidR="003133D8">
        <w:rPr>
          <w:rFonts w:ascii="Times New Roman" w:hAnsi="Times New Roman"/>
          <w:sz w:val="22"/>
          <w:szCs w:val="20"/>
        </w:rPr>
        <w:t xml:space="preserve">Titles may emphasize the main finding(s) </w:t>
      </w:r>
      <w:r w:rsidR="0047070E">
        <w:rPr>
          <w:rFonts w:ascii="Times New Roman" w:hAnsi="Times New Roman"/>
          <w:sz w:val="22"/>
          <w:szCs w:val="20"/>
        </w:rPr>
        <w:t xml:space="preserve">and/or the relevance of the study. Titles often lack verbs (Ex: Comparison of soil arthropod communities in highway median turf and horticultural soil). </w:t>
      </w:r>
      <w:r w:rsidRPr="000F5634">
        <w:rPr>
          <w:rFonts w:ascii="Times New Roman" w:hAnsi="Times New Roman"/>
          <w:sz w:val="22"/>
          <w:szCs w:val="20"/>
        </w:rPr>
        <w:t>Ask the instructor if</w:t>
      </w:r>
      <w:r w:rsidR="003133D8">
        <w:rPr>
          <w:rFonts w:ascii="Times New Roman" w:hAnsi="Times New Roman"/>
          <w:sz w:val="22"/>
          <w:szCs w:val="20"/>
        </w:rPr>
        <w:t xml:space="preserve"> there are any title requirements</w:t>
      </w:r>
      <w:r w:rsidR="0047070E">
        <w:rPr>
          <w:rFonts w:ascii="Times New Roman" w:hAnsi="Times New Roman"/>
          <w:sz w:val="22"/>
          <w:szCs w:val="20"/>
        </w:rPr>
        <w:t xml:space="preserve"> for your lab report</w:t>
      </w:r>
      <w:r w:rsidRPr="000F5634">
        <w:rPr>
          <w:rFonts w:ascii="Times New Roman" w:hAnsi="Times New Roman"/>
          <w:sz w:val="22"/>
          <w:szCs w:val="20"/>
        </w:rPr>
        <w:t xml:space="preserve">. </w:t>
      </w:r>
    </w:p>
    <w:p w14:paraId="7561C26E" w14:textId="77777777" w:rsidR="00693F53" w:rsidRPr="000F5634" w:rsidRDefault="00B36265" w:rsidP="001656C4">
      <w:pPr>
        <w:pStyle w:val="NoSpacing"/>
        <w:rPr>
          <w:rFonts w:ascii="Times New Roman" w:hAnsi="Times New Roman"/>
          <w:sz w:val="22"/>
          <w:szCs w:val="20"/>
        </w:rPr>
      </w:pPr>
      <w:r w:rsidRPr="000F5634">
        <w:rPr>
          <w:rFonts w:ascii="Times New Roman" w:hAnsi="Times New Roman"/>
          <w:sz w:val="22"/>
          <w:szCs w:val="20"/>
        </w:rPr>
        <w:t>The abstract (if needed) is an informative, self-contained synopsis of the report. The abstract briefly covers all sections of the report, but emphasizes the results and conclusions.</w:t>
      </w:r>
      <w:r w:rsidR="00B17D67" w:rsidRPr="000F5634">
        <w:rPr>
          <w:rFonts w:ascii="Times New Roman" w:hAnsi="Times New Roman"/>
          <w:sz w:val="22"/>
          <w:szCs w:val="20"/>
        </w:rPr>
        <w:t xml:space="preserve"> For more information, see our </w:t>
      </w:r>
      <w:r w:rsidRPr="000F5634">
        <w:rPr>
          <w:rFonts w:ascii="Times New Roman" w:hAnsi="Times New Roman"/>
          <w:i/>
          <w:sz w:val="22"/>
          <w:szCs w:val="20"/>
        </w:rPr>
        <w:t>Abstract</w:t>
      </w:r>
      <w:r w:rsidRPr="000F5634">
        <w:rPr>
          <w:rFonts w:ascii="Times New Roman" w:hAnsi="Times New Roman"/>
          <w:sz w:val="22"/>
          <w:szCs w:val="20"/>
        </w:rPr>
        <w:t xml:space="preserve"> handout. </w:t>
      </w:r>
    </w:p>
    <w:p w14:paraId="53128261" w14:textId="77777777" w:rsidR="00BF41D8" w:rsidRDefault="00BF41D8" w:rsidP="001656C4">
      <w:pPr>
        <w:pStyle w:val="NoSpacing"/>
        <w:rPr>
          <w:rFonts w:ascii="Times New Roman" w:hAnsi="Times New Roman"/>
          <w:sz w:val="20"/>
          <w:szCs w:val="20"/>
        </w:rPr>
      </w:pPr>
    </w:p>
    <w:p w14:paraId="62486C05" w14:textId="77777777" w:rsidR="00693F53" w:rsidRDefault="00693F53" w:rsidP="001656C4">
      <w:pPr>
        <w:pStyle w:val="NoSpacing"/>
        <w:rPr>
          <w:rFonts w:ascii="Times New Roman" w:hAnsi="Times New Roman"/>
          <w:sz w:val="20"/>
          <w:szCs w:val="20"/>
        </w:rPr>
      </w:pPr>
    </w:p>
    <w:p w14:paraId="049EE314" w14:textId="77777777" w:rsidR="00693F53" w:rsidRPr="000F5634" w:rsidRDefault="00693F53" w:rsidP="001656C4">
      <w:pPr>
        <w:pStyle w:val="NoSpacing"/>
        <w:rPr>
          <w:rFonts w:ascii="Times New Roman" w:hAnsi="Times New Roman"/>
          <w:b/>
          <w:szCs w:val="20"/>
        </w:rPr>
      </w:pPr>
      <w:r w:rsidRPr="000F5634">
        <w:rPr>
          <w:rFonts w:ascii="Times New Roman" w:hAnsi="Times New Roman"/>
          <w:b/>
          <w:szCs w:val="20"/>
        </w:rPr>
        <w:t>Language and Style</w:t>
      </w:r>
    </w:p>
    <w:p w14:paraId="7B814E0D" w14:textId="77777777" w:rsidR="00693F53" w:rsidRPr="000F5634" w:rsidRDefault="00693F53" w:rsidP="00693F53">
      <w:pPr>
        <w:pStyle w:val="NoSpacing"/>
        <w:numPr>
          <w:ilvl w:val="0"/>
          <w:numId w:val="14"/>
        </w:numPr>
        <w:rPr>
          <w:rFonts w:ascii="Times New Roman" w:hAnsi="Times New Roman"/>
          <w:sz w:val="22"/>
          <w:szCs w:val="20"/>
        </w:rPr>
      </w:pPr>
      <w:r w:rsidRPr="000F5634">
        <w:rPr>
          <w:rFonts w:ascii="Times New Roman" w:hAnsi="Times New Roman"/>
          <w:sz w:val="22"/>
          <w:szCs w:val="20"/>
        </w:rPr>
        <w:t>Passive vs. Active voice</w:t>
      </w:r>
    </w:p>
    <w:p w14:paraId="155EE577" w14:textId="77777777" w:rsidR="00693F53" w:rsidRPr="000F5634" w:rsidRDefault="00693F53" w:rsidP="00693F53">
      <w:pPr>
        <w:pStyle w:val="NoSpacing"/>
        <w:numPr>
          <w:ilvl w:val="1"/>
          <w:numId w:val="14"/>
        </w:numPr>
        <w:rPr>
          <w:rFonts w:ascii="Times New Roman" w:hAnsi="Times New Roman"/>
          <w:sz w:val="22"/>
          <w:szCs w:val="20"/>
        </w:rPr>
      </w:pPr>
      <w:r w:rsidRPr="000F5634">
        <w:rPr>
          <w:rFonts w:ascii="Times New Roman" w:hAnsi="Times New Roman"/>
          <w:sz w:val="22"/>
          <w:szCs w:val="20"/>
        </w:rPr>
        <w:t xml:space="preserve">Scientific writing often uses passive voice to emphasize the action performed rather than the individual performing the action. This rule is not universal, however, and should be clarified with the </w:t>
      </w:r>
      <w:r w:rsidR="00CC66BB">
        <w:rPr>
          <w:rFonts w:ascii="Times New Roman" w:hAnsi="Times New Roman"/>
          <w:sz w:val="22"/>
          <w:szCs w:val="20"/>
        </w:rPr>
        <w:t>instructor or other guidelines.</w:t>
      </w:r>
    </w:p>
    <w:p w14:paraId="466F11C7" w14:textId="77777777" w:rsidR="00693F53" w:rsidRPr="000F5634" w:rsidRDefault="00693F53" w:rsidP="00693F53">
      <w:pPr>
        <w:pStyle w:val="NoSpacing"/>
        <w:numPr>
          <w:ilvl w:val="0"/>
          <w:numId w:val="14"/>
        </w:numPr>
        <w:rPr>
          <w:rFonts w:ascii="Times New Roman" w:hAnsi="Times New Roman"/>
          <w:sz w:val="22"/>
          <w:szCs w:val="20"/>
        </w:rPr>
      </w:pPr>
      <w:r w:rsidRPr="000F5634">
        <w:rPr>
          <w:rFonts w:ascii="Times New Roman" w:hAnsi="Times New Roman"/>
          <w:sz w:val="22"/>
          <w:szCs w:val="20"/>
        </w:rPr>
        <w:t>Point of view</w:t>
      </w:r>
    </w:p>
    <w:p w14:paraId="12EBCD36" w14:textId="77777777" w:rsidR="00693F53" w:rsidRPr="000F5634" w:rsidRDefault="00693F53" w:rsidP="00693F53">
      <w:pPr>
        <w:pStyle w:val="NoSpacing"/>
        <w:numPr>
          <w:ilvl w:val="1"/>
          <w:numId w:val="14"/>
        </w:numPr>
        <w:rPr>
          <w:rFonts w:ascii="Times New Roman" w:hAnsi="Times New Roman"/>
          <w:sz w:val="22"/>
          <w:szCs w:val="20"/>
        </w:rPr>
      </w:pPr>
      <w:r w:rsidRPr="000F5634">
        <w:rPr>
          <w:rFonts w:ascii="Times New Roman" w:hAnsi="Times New Roman"/>
          <w:sz w:val="22"/>
          <w:szCs w:val="20"/>
        </w:rPr>
        <w:t>Third person is typically used in scientific writing, while first and second person (I, me, my, we, us, our, you, etc.) should be avoided</w:t>
      </w:r>
      <w:r w:rsidR="00CC66BB">
        <w:rPr>
          <w:rFonts w:ascii="Times New Roman" w:hAnsi="Times New Roman"/>
          <w:sz w:val="22"/>
          <w:szCs w:val="20"/>
        </w:rPr>
        <w:t>.</w:t>
      </w:r>
    </w:p>
    <w:p w14:paraId="1AA5CB14" w14:textId="77777777" w:rsidR="00693F53" w:rsidRPr="000F5634" w:rsidRDefault="00693F53" w:rsidP="00693F53">
      <w:pPr>
        <w:pStyle w:val="NoSpacing"/>
        <w:numPr>
          <w:ilvl w:val="0"/>
          <w:numId w:val="14"/>
        </w:numPr>
        <w:rPr>
          <w:rFonts w:ascii="Times New Roman" w:hAnsi="Times New Roman"/>
          <w:sz w:val="22"/>
          <w:szCs w:val="20"/>
        </w:rPr>
      </w:pPr>
      <w:r w:rsidRPr="000F5634">
        <w:rPr>
          <w:rFonts w:ascii="Times New Roman" w:hAnsi="Times New Roman"/>
          <w:sz w:val="22"/>
          <w:szCs w:val="20"/>
        </w:rPr>
        <w:t>Verb tense</w:t>
      </w:r>
    </w:p>
    <w:p w14:paraId="49E0FB89" w14:textId="77777777" w:rsidR="00693F53" w:rsidRPr="000F5634" w:rsidRDefault="00693F53" w:rsidP="00693F53">
      <w:pPr>
        <w:pStyle w:val="NoSpacing"/>
        <w:numPr>
          <w:ilvl w:val="1"/>
          <w:numId w:val="14"/>
        </w:numPr>
        <w:rPr>
          <w:rFonts w:ascii="Times New Roman" w:hAnsi="Times New Roman"/>
          <w:sz w:val="22"/>
          <w:szCs w:val="20"/>
        </w:rPr>
      </w:pPr>
      <w:r w:rsidRPr="000F5634">
        <w:rPr>
          <w:rFonts w:ascii="Times New Roman" w:hAnsi="Times New Roman"/>
          <w:sz w:val="22"/>
          <w:szCs w:val="20"/>
        </w:rPr>
        <w:t xml:space="preserve">Lab reports are </w:t>
      </w:r>
      <w:r w:rsidR="000D031E">
        <w:rPr>
          <w:rFonts w:ascii="Times New Roman" w:hAnsi="Times New Roman"/>
          <w:sz w:val="22"/>
          <w:szCs w:val="20"/>
        </w:rPr>
        <w:t>mostly</w:t>
      </w:r>
      <w:r w:rsidRPr="000F5634">
        <w:rPr>
          <w:rFonts w:ascii="Times New Roman" w:hAnsi="Times New Roman"/>
          <w:sz w:val="22"/>
          <w:szCs w:val="20"/>
        </w:rPr>
        <w:t xml:space="preserve"> written in the present tense, but the past te</w:t>
      </w:r>
      <w:r w:rsidR="000D031E">
        <w:rPr>
          <w:rFonts w:ascii="Times New Roman" w:hAnsi="Times New Roman"/>
          <w:sz w:val="22"/>
          <w:szCs w:val="20"/>
        </w:rPr>
        <w:t xml:space="preserve">nse may be used when describing </w:t>
      </w:r>
      <w:r w:rsidRPr="000F5634">
        <w:rPr>
          <w:rFonts w:ascii="Times New Roman" w:hAnsi="Times New Roman"/>
          <w:sz w:val="22"/>
          <w:szCs w:val="20"/>
        </w:rPr>
        <w:t xml:space="preserve">methods and/or </w:t>
      </w:r>
      <w:r w:rsidR="000D031E">
        <w:rPr>
          <w:rFonts w:ascii="Times New Roman" w:hAnsi="Times New Roman"/>
          <w:sz w:val="22"/>
          <w:szCs w:val="20"/>
        </w:rPr>
        <w:t>results,</w:t>
      </w:r>
      <w:r w:rsidRPr="000F5634">
        <w:rPr>
          <w:rFonts w:ascii="Times New Roman" w:hAnsi="Times New Roman"/>
          <w:sz w:val="22"/>
          <w:szCs w:val="20"/>
        </w:rPr>
        <w:t xml:space="preserve"> or citing past published work. Remember to clarify with the instructor or assignment guidelines.</w:t>
      </w:r>
    </w:p>
    <w:p w14:paraId="24EB86DF" w14:textId="77777777" w:rsidR="00693F53" w:rsidRPr="000F5634" w:rsidRDefault="009E7AD5" w:rsidP="00693F53">
      <w:pPr>
        <w:pStyle w:val="NoSpacing"/>
        <w:numPr>
          <w:ilvl w:val="0"/>
          <w:numId w:val="14"/>
        </w:numPr>
        <w:rPr>
          <w:rFonts w:ascii="Times New Roman" w:hAnsi="Times New Roman"/>
          <w:sz w:val="22"/>
          <w:szCs w:val="20"/>
        </w:rPr>
      </w:pPr>
      <w:r w:rsidRPr="000F5634">
        <w:rPr>
          <w:rFonts w:ascii="Times New Roman" w:hAnsi="Times New Roman"/>
          <w:sz w:val="22"/>
          <w:szCs w:val="20"/>
        </w:rPr>
        <w:t xml:space="preserve">For more information on scientific language and style, see our </w:t>
      </w:r>
      <w:r w:rsidR="00693F53" w:rsidRPr="000F5634">
        <w:rPr>
          <w:rFonts w:ascii="Times New Roman" w:hAnsi="Times New Roman"/>
          <w:i/>
          <w:sz w:val="22"/>
          <w:szCs w:val="20"/>
        </w:rPr>
        <w:t>Writing in the Sciences</w:t>
      </w:r>
      <w:r w:rsidR="00693F53" w:rsidRPr="000F5634">
        <w:rPr>
          <w:rFonts w:ascii="Times New Roman" w:hAnsi="Times New Roman"/>
          <w:sz w:val="22"/>
          <w:szCs w:val="20"/>
        </w:rPr>
        <w:t xml:space="preserve"> handout</w:t>
      </w:r>
      <w:r w:rsidR="00CC66BB">
        <w:rPr>
          <w:rFonts w:ascii="Times New Roman" w:hAnsi="Times New Roman"/>
          <w:sz w:val="22"/>
          <w:szCs w:val="20"/>
        </w:rPr>
        <w:t>.</w:t>
      </w:r>
    </w:p>
    <w:p w14:paraId="4101652C" w14:textId="77777777" w:rsidR="00693F53" w:rsidRDefault="00693F53" w:rsidP="001656C4">
      <w:pPr>
        <w:pStyle w:val="NoSpacing"/>
        <w:rPr>
          <w:rFonts w:ascii="Times New Roman" w:hAnsi="Times New Roman"/>
          <w:sz w:val="20"/>
          <w:szCs w:val="20"/>
        </w:rPr>
      </w:pPr>
    </w:p>
    <w:p w14:paraId="4B99056E" w14:textId="77777777" w:rsidR="001656C4" w:rsidRDefault="001656C4" w:rsidP="001656C4">
      <w:pPr>
        <w:pStyle w:val="NoSpacing"/>
        <w:rPr>
          <w:rFonts w:ascii="Times New Roman" w:hAnsi="Times New Roman"/>
          <w:sz w:val="20"/>
          <w:szCs w:val="20"/>
        </w:rPr>
      </w:pPr>
    </w:p>
    <w:p w14:paraId="483A9B0E" w14:textId="77777777" w:rsidR="001656C4" w:rsidRPr="000F5634" w:rsidRDefault="00693F53" w:rsidP="001656C4">
      <w:pPr>
        <w:pStyle w:val="NoSpacing"/>
        <w:rPr>
          <w:rFonts w:ascii="Times New Roman" w:hAnsi="Times New Roman"/>
          <w:b/>
          <w:szCs w:val="20"/>
        </w:rPr>
      </w:pPr>
      <w:r w:rsidRPr="000F5634">
        <w:rPr>
          <w:rFonts w:ascii="Times New Roman" w:hAnsi="Times New Roman"/>
          <w:b/>
          <w:szCs w:val="20"/>
        </w:rPr>
        <w:t xml:space="preserve">Final </w:t>
      </w:r>
      <w:r w:rsidR="001656C4" w:rsidRPr="000F5634">
        <w:rPr>
          <w:rFonts w:ascii="Times New Roman" w:hAnsi="Times New Roman"/>
          <w:b/>
          <w:szCs w:val="20"/>
        </w:rPr>
        <w:t>Tips</w:t>
      </w:r>
      <w:r w:rsidR="00B7698C" w:rsidRPr="000F5634">
        <w:rPr>
          <w:rFonts w:ascii="Times New Roman" w:hAnsi="Times New Roman"/>
          <w:b/>
          <w:szCs w:val="20"/>
        </w:rPr>
        <w:t>: The Writing Process</w:t>
      </w:r>
    </w:p>
    <w:p w14:paraId="7E3FFF22" w14:textId="77777777" w:rsidR="00FA2758" w:rsidRDefault="00FA2758" w:rsidP="001656C4">
      <w:pPr>
        <w:pStyle w:val="NoSpacing"/>
        <w:numPr>
          <w:ilvl w:val="0"/>
          <w:numId w:val="12"/>
        </w:numPr>
        <w:rPr>
          <w:rFonts w:ascii="Times New Roman" w:hAnsi="Times New Roman"/>
          <w:sz w:val="22"/>
          <w:szCs w:val="20"/>
        </w:rPr>
      </w:pPr>
      <w:r>
        <w:rPr>
          <w:rFonts w:ascii="Times New Roman" w:hAnsi="Times New Roman"/>
          <w:sz w:val="22"/>
          <w:szCs w:val="20"/>
        </w:rPr>
        <w:t>Following a writing process may be helpful in composing a clear, concise, and thorough lab report</w:t>
      </w:r>
      <w:r w:rsidR="00CC66BB">
        <w:rPr>
          <w:rFonts w:ascii="Times New Roman" w:hAnsi="Times New Roman"/>
          <w:sz w:val="22"/>
          <w:szCs w:val="20"/>
        </w:rPr>
        <w:t>.</w:t>
      </w:r>
    </w:p>
    <w:p w14:paraId="6807E97A" w14:textId="77777777" w:rsidR="001656C4" w:rsidRPr="00FA2758" w:rsidRDefault="00FA2758" w:rsidP="001656C4">
      <w:pPr>
        <w:pStyle w:val="NoSpacing"/>
        <w:numPr>
          <w:ilvl w:val="0"/>
          <w:numId w:val="12"/>
        </w:numPr>
        <w:rPr>
          <w:rFonts w:ascii="Times New Roman" w:hAnsi="Times New Roman"/>
          <w:sz w:val="22"/>
          <w:szCs w:val="20"/>
        </w:rPr>
      </w:pPr>
      <w:r>
        <w:rPr>
          <w:rFonts w:ascii="Times New Roman" w:hAnsi="Times New Roman"/>
          <w:sz w:val="22"/>
          <w:szCs w:val="20"/>
        </w:rPr>
        <w:t>O</w:t>
      </w:r>
      <w:r w:rsidR="009E7AD5" w:rsidRPr="00FA2758">
        <w:rPr>
          <w:rFonts w:ascii="Times New Roman" w:hAnsi="Times New Roman"/>
          <w:sz w:val="22"/>
          <w:szCs w:val="20"/>
        </w:rPr>
        <w:t>utlining or pre-writing</w:t>
      </w:r>
      <w:r w:rsidR="00C51100" w:rsidRPr="00FA2758">
        <w:rPr>
          <w:rFonts w:ascii="Times New Roman" w:hAnsi="Times New Roman"/>
          <w:sz w:val="22"/>
          <w:szCs w:val="20"/>
        </w:rPr>
        <w:t xml:space="preserve"> </w:t>
      </w:r>
      <w:r w:rsidR="00B7698C" w:rsidRPr="00FA2758">
        <w:rPr>
          <w:rFonts w:ascii="Times New Roman" w:hAnsi="Times New Roman"/>
          <w:sz w:val="22"/>
          <w:szCs w:val="20"/>
        </w:rPr>
        <w:t>before</w:t>
      </w:r>
      <w:r w:rsidR="00C51100" w:rsidRPr="00FA2758">
        <w:rPr>
          <w:rFonts w:ascii="Times New Roman" w:hAnsi="Times New Roman"/>
          <w:sz w:val="22"/>
          <w:szCs w:val="20"/>
        </w:rPr>
        <w:t xml:space="preserve"> drafting</w:t>
      </w:r>
      <w:r w:rsidR="00B7698C" w:rsidRPr="00FA2758">
        <w:rPr>
          <w:rFonts w:ascii="Times New Roman" w:hAnsi="Times New Roman"/>
          <w:sz w:val="22"/>
          <w:szCs w:val="20"/>
        </w:rPr>
        <w:t xml:space="preserve"> </w:t>
      </w:r>
      <w:r>
        <w:rPr>
          <w:rFonts w:ascii="Times New Roman" w:hAnsi="Times New Roman"/>
          <w:sz w:val="22"/>
          <w:szCs w:val="20"/>
        </w:rPr>
        <w:t>allows you to gather your thoughts and ideas before writing the report in its entirety</w:t>
      </w:r>
      <w:r w:rsidR="00CC66BB">
        <w:rPr>
          <w:rFonts w:ascii="Times New Roman" w:hAnsi="Times New Roman"/>
          <w:sz w:val="22"/>
          <w:szCs w:val="20"/>
        </w:rPr>
        <w:t>.</w:t>
      </w:r>
    </w:p>
    <w:p w14:paraId="09A2BEEC" w14:textId="77777777" w:rsidR="00853C2A" w:rsidRPr="000F5634" w:rsidRDefault="00693F53" w:rsidP="001656C4">
      <w:pPr>
        <w:pStyle w:val="NoSpacing"/>
        <w:numPr>
          <w:ilvl w:val="0"/>
          <w:numId w:val="12"/>
        </w:numPr>
        <w:rPr>
          <w:rFonts w:ascii="Times New Roman" w:hAnsi="Times New Roman"/>
          <w:sz w:val="22"/>
          <w:szCs w:val="20"/>
        </w:rPr>
      </w:pPr>
      <w:r w:rsidRPr="000F5634">
        <w:rPr>
          <w:rFonts w:ascii="Times New Roman" w:hAnsi="Times New Roman"/>
          <w:sz w:val="22"/>
          <w:szCs w:val="20"/>
        </w:rPr>
        <w:t xml:space="preserve">Composing a first draft and </w:t>
      </w:r>
      <w:r w:rsidR="00B7698C" w:rsidRPr="000F5634">
        <w:rPr>
          <w:rFonts w:ascii="Times New Roman" w:hAnsi="Times New Roman"/>
          <w:sz w:val="22"/>
          <w:szCs w:val="20"/>
        </w:rPr>
        <w:t>subsequently</w:t>
      </w:r>
      <w:r w:rsidRPr="000F5634">
        <w:rPr>
          <w:rFonts w:ascii="Times New Roman" w:hAnsi="Times New Roman"/>
          <w:sz w:val="22"/>
          <w:szCs w:val="20"/>
        </w:rPr>
        <w:t xml:space="preserve"> revising </w:t>
      </w:r>
      <w:r w:rsidR="00B7698C" w:rsidRPr="000F5634">
        <w:rPr>
          <w:rFonts w:ascii="Times New Roman" w:hAnsi="Times New Roman"/>
          <w:sz w:val="22"/>
          <w:szCs w:val="20"/>
        </w:rPr>
        <w:t xml:space="preserve">it </w:t>
      </w:r>
      <w:r w:rsidRPr="000F5634">
        <w:rPr>
          <w:rFonts w:ascii="Times New Roman" w:hAnsi="Times New Roman"/>
          <w:sz w:val="22"/>
          <w:szCs w:val="20"/>
        </w:rPr>
        <w:t xml:space="preserve">allows </w:t>
      </w:r>
      <w:r w:rsidR="00FA2758">
        <w:rPr>
          <w:rFonts w:ascii="Times New Roman" w:hAnsi="Times New Roman"/>
          <w:sz w:val="22"/>
          <w:szCs w:val="20"/>
        </w:rPr>
        <w:t>you</w:t>
      </w:r>
      <w:r w:rsidRPr="000F5634">
        <w:rPr>
          <w:rFonts w:ascii="Times New Roman" w:hAnsi="Times New Roman"/>
          <w:sz w:val="22"/>
          <w:szCs w:val="20"/>
        </w:rPr>
        <w:t xml:space="preserve"> to revisit the text </w:t>
      </w:r>
      <w:r w:rsidR="00853C2A" w:rsidRPr="000F5634">
        <w:rPr>
          <w:rFonts w:ascii="Times New Roman" w:hAnsi="Times New Roman"/>
          <w:sz w:val="22"/>
          <w:szCs w:val="20"/>
        </w:rPr>
        <w:t>for conciseness and brevity, without sacrificing clarity</w:t>
      </w:r>
      <w:r w:rsidR="00CC66BB">
        <w:rPr>
          <w:rFonts w:ascii="Times New Roman" w:hAnsi="Times New Roman"/>
          <w:sz w:val="22"/>
          <w:szCs w:val="20"/>
        </w:rPr>
        <w:t>.</w:t>
      </w:r>
    </w:p>
    <w:p w14:paraId="1299C43A" w14:textId="77777777" w:rsidR="003816AB" w:rsidRDefault="003816AB" w:rsidP="00853C2A">
      <w:pPr>
        <w:pStyle w:val="NoSpacing"/>
        <w:rPr>
          <w:rFonts w:ascii="Times New Roman" w:hAnsi="Times New Roman"/>
          <w:sz w:val="20"/>
          <w:szCs w:val="20"/>
        </w:rPr>
      </w:pPr>
    </w:p>
    <w:p w14:paraId="4DDBEF00" w14:textId="77777777" w:rsidR="003816AB" w:rsidRDefault="003816AB" w:rsidP="00853C2A">
      <w:pPr>
        <w:pStyle w:val="NoSpacing"/>
        <w:rPr>
          <w:rFonts w:ascii="Times New Roman" w:hAnsi="Times New Roman"/>
          <w:sz w:val="20"/>
          <w:szCs w:val="20"/>
        </w:rPr>
      </w:pPr>
    </w:p>
    <w:p w14:paraId="1FC39945" w14:textId="77777777" w:rsidR="003816AB" w:rsidRDefault="003816AB" w:rsidP="00853C2A">
      <w:pPr>
        <w:pStyle w:val="NoSpacing"/>
        <w:rPr>
          <w:rFonts w:ascii="Times New Roman" w:hAnsi="Times New Roman"/>
          <w:sz w:val="20"/>
          <w:szCs w:val="20"/>
        </w:rPr>
      </w:pPr>
    </w:p>
    <w:p w14:paraId="0562CB0E" w14:textId="77777777" w:rsidR="003816AB" w:rsidRDefault="003816AB" w:rsidP="00853C2A">
      <w:pPr>
        <w:pStyle w:val="NoSpacing"/>
        <w:rPr>
          <w:rFonts w:ascii="Times New Roman" w:hAnsi="Times New Roman"/>
          <w:sz w:val="20"/>
          <w:szCs w:val="20"/>
        </w:rPr>
      </w:pPr>
    </w:p>
    <w:p w14:paraId="34CE0A41" w14:textId="77777777" w:rsidR="003816AB" w:rsidRDefault="003816AB" w:rsidP="00853C2A">
      <w:pPr>
        <w:pStyle w:val="NoSpacing"/>
        <w:rPr>
          <w:rFonts w:ascii="Times New Roman" w:hAnsi="Times New Roman"/>
          <w:sz w:val="20"/>
          <w:szCs w:val="20"/>
        </w:rPr>
      </w:pPr>
    </w:p>
    <w:p w14:paraId="62EBF3C5" w14:textId="77777777" w:rsidR="003816AB" w:rsidRDefault="003816AB" w:rsidP="00853C2A">
      <w:pPr>
        <w:pStyle w:val="NoSpacing"/>
        <w:rPr>
          <w:rFonts w:ascii="Times New Roman" w:hAnsi="Times New Roman"/>
          <w:sz w:val="20"/>
          <w:szCs w:val="20"/>
        </w:rPr>
      </w:pPr>
    </w:p>
    <w:p w14:paraId="6D98A12B" w14:textId="77777777" w:rsidR="003816AB" w:rsidRDefault="003816AB" w:rsidP="00853C2A">
      <w:pPr>
        <w:pStyle w:val="NoSpacing"/>
        <w:rPr>
          <w:rFonts w:ascii="Times New Roman" w:hAnsi="Times New Roman"/>
          <w:sz w:val="20"/>
          <w:szCs w:val="20"/>
        </w:rPr>
      </w:pPr>
    </w:p>
    <w:p w14:paraId="2946DB82" w14:textId="77777777" w:rsidR="00E97651" w:rsidRDefault="00E97651" w:rsidP="00853C2A">
      <w:pPr>
        <w:pStyle w:val="NoSpacing"/>
        <w:rPr>
          <w:rFonts w:ascii="Times New Roman" w:hAnsi="Times New Roman"/>
          <w:sz w:val="20"/>
          <w:szCs w:val="20"/>
        </w:rPr>
      </w:pPr>
    </w:p>
    <w:p w14:paraId="63644D29" w14:textId="77777777" w:rsidR="00E97651" w:rsidRDefault="001650AD" w:rsidP="001650AD">
      <w:pPr>
        <w:rPr>
          <w:rFonts w:ascii="Times New Roman" w:hAnsi="Times New Roman"/>
          <w:sz w:val="20"/>
          <w:szCs w:val="20"/>
        </w:rPr>
      </w:pPr>
      <w:r>
        <w:rPr>
          <w:rFonts w:ascii="Times New Roman" w:hAnsi="Times New Roman"/>
          <w:sz w:val="20"/>
          <w:szCs w:val="20"/>
        </w:rPr>
        <w:t>The information for this handout was compiled from the following sources:</w:t>
      </w:r>
    </w:p>
    <w:p w14:paraId="7CF6F50A" w14:textId="77777777" w:rsidR="00FA4835" w:rsidRDefault="00E97651" w:rsidP="00853C2A">
      <w:pPr>
        <w:pStyle w:val="NoSpacing"/>
        <w:rPr>
          <w:rFonts w:ascii="Times New Roman" w:hAnsi="Times New Roman"/>
          <w:sz w:val="20"/>
          <w:szCs w:val="20"/>
        </w:rPr>
      </w:pPr>
      <w:r>
        <w:rPr>
          <w:rFonts w:ascii="Times New Roman" w:hAnsi="Times New Roman"/>
          <w:sz w:val="20"/>
          <w:szCs w:val="20"/>
        </w:rPr>
        <w:t>Lobban, C.S</w:t>
      </w:r>
      <w:r w:rsidRPr="00E97651">
        <w:rPr>
          <w:rFonts w:ascii="Times New Roman" w:hAnsi="Times New Roman"/>
          <w:sz w:val="20"/>
          <w:szCs w:val="20"/>
        </w:rPr>
        <w:t>.</w:t>
      </w:r>
      <w:r>
        <w:rPr>
          <w:rFonts w:ascii="Times New Roman" w:hAnsi="Times New Roman"/>
          <w:sz w:val="20"/>
          <w:szCs w:val="20"/>
        </w:rPr>
        <w:t>, &amp; Schefter, M.</w:t>
      </w:r>
      <w:r w:rsidRPr="00E97651">
        <w:rPr>
          <w:rFonts w:ascii="Times New Roman" w:hAnsi="Times New Roman"/>
          <w:sz w:val="20"/>
          <w:szCs w:val="20"/>
        </w:rPr>
        <w:t xml:space="preserve"> (</w:t>
      </w:r>
      <w:r>
        <w:rPr>
          <w:rFonts w:ascii="Times New Roman" w:hAnsi="Times New Roman"/>
          <w:sz w:val="20"/>
          <w:szCs w:val="20"/>
        </w:rPr>
        <w:t>2017</w:t>
      </w:r>
      <w:r w:rsidRPr="00E97651">
        <w:rPr>
          <w:rFonts w:ascii="Times New Roman" w:hAnsi="Times New Roman"/>
          <w:sz w:val="20"/>
          <w:szCs w:val="20"/>
        </w:rPr>
        <w:t>). </w:t>
      </w:r>
      <w:r>
        <w:rPr>
          <w:rFonts w:ascii="Times New Roman" w:hAnsi="Times New Roman"/>
          <w:i/>
          <w:sz w:val="20"/>
          <w:szCs w:val="20"/>
        </w:rPr>
        <w:t>Writing undergraduate lab reports</w:t>
      </w:r>
      <w:r w:rsidRPr="00E97651">
        <w:rPr>
          <w:rFonts w:ascii="Times New Roman" w:hAnsi="Times New Roman"/>
          <w:i/>
          <w:sz w:val="20"/>
          <w:szCs w:val="20"/>
        </w:rPr>
        <w:t xml:space="preserve">: </w:t>
      </w:r>
      <w:r>
        <w:rPr>
          <w:rFonts w:ascii="Times New Roman" w:hAnsi="Times New Roman"/>
          <w:i/>
          <w:sz w:val="20"/>
          <w:szCs w:val="20"/>
        </w:rPr>
        <w:t>A guide for students</w:t>
      </w:r>
      <w:r w:rsidRPr="00E97651">
        <w:rPr>
          <w:rFonts w:ascii="Times New Roman" w:hAnsi="Times New Roman"/>
          <w:sz w:val="20"/>
          <w:szCs w:val="20"/>
        </w:rPr>
        <w:t xml:space="preserve">. </w:t>
      </w:r>
      <w:r w:rsidR="00FA4835">
        <w:rPr>
          <w:rFonts w:ascii="Times New Roman" w:hAnsi="Times New Roman"/>
          <w:sz w:val="20"/>
          <w:szCs w:val="20"/>
        </w:rPr>
        <w:t>Cambridge, England</w:t>
      </w:r>
      <w:r w:rsidRPr="00E97651">
        <w:rPr>
          <w:rFonts w:ascii="Times New Roman" w:hAnsi="Times New Roman"/>
          <w:sz w:val="20"/>
          <w:szCs w:val="20"/>
        </w:rPr>
        <w:t xml:space="preserve">: </w:t>
      </w:r>
      <w:r w:rsidR="00CC74FD">
        <w:rPr>
          <w:rFonts w:ascii="Times New Roman" w:hAnsi="Times New Roman"/>
          <w:sz w:val="20"/>
          <w:szCs w:val="20"/>
        </w:rPr>
        <w:t xml:space="preserve">Cambridge </w:t>
      </w:r>
    </w:p>
    <w:p w14:paraId="7CDE8BB5" w14:textId="77777777" w:rsidR="00E97651" w:rsidRDefault="00FA4835" w:rsidP="00853C2A">
      <w:pPr>
        <w:pStyle w:val="NoSpacing"/>
        <w:rPr>
          <w:rFonts w:ascii="Times New Roman" w:hAnsi="Times New Roman"/>
          <w:sz w:val="20"/>
          <w:szCs w:val="20"/>
        </w:rPr>
      </w:pPr>
      <w:r>
        <w:rPr>
          <w:rFonts w:ascii="Times New Roman" w:hAnsi="Times New Roman"/>
          <w:sz w:val="20"/>
          <w:szCs w:val="20"/>
        </w:rPr>
        <w:tab/>
      </w:r>
      <w:r w:rsidR="00CC74FD">
        <w:rPr>
          <w:rFonts w:ascii="Times New Roman" w:hAnsi="Times New Roman"/>
          <w:sz w:val="20"/>
          <w:szCs w:val="20"/>
        </w:rPr>
        <w:t>University Press</w:t>
      </w:r>
      <w:r w:rsidR="00E97651" w:rsidRPr="00E97651">
        <w:rPr>
          <w:rFonts w:ascii="Times New Roman" w:hAnsi="Times New Roman"/>
          <w:sz w:val="20"/>
          <w:szCs w:val="20"/>
        </w:rPr>
        <w:t>.</w:t>
      </w:r>
    </w:p>
    <w:p w14:paraId="272CA95A" w14:textId="77777777" w:rsidR="001319AD" w:rsidRPr="004310D4" w:rsidRDefault="00E97651" w:rsidP="00853C2A">
      <w:pPr>
        <w:pStyle w:val="NoSpacing"/>
        <w:rPr>
          <w:rFonts w:ascii="Times New Roman" w:hAnsi="Times New Roman"/>
          <w:sz w:val="20"/>
          <w:szCs w:val="20"/>
        </w:rPr>
      </w:pPr>
      <w:r>
        <w:rPr>
          <w:rFonts w:ascii="Times New Roman" w:hAnsi="Times New Roman"/>
          <w:sz w:val="20"/>
          <w:szCs w:val="20"/>
        </w:rPr>
        <w:t>Macdonald, L.</w:t>
      </w:r>
      <w:r w:rsidRPr="00E97651">
        <w:rPr>
          <w:rFonts w:ascii="Times New Roman" w:hAnsi="Times New Roman"/>
          <w:sz w:val="20"/>
          <w:szCs w:val="20"/>
        </w:rPr>
        <w:t xml:space="preserve"> (</w:t>
      </w:r>
      <w:r>
        <w:rPr>
          <w:rFonts w:ascii="Times New Roman" w:hAnsi="Times New Roman"/>
          <w:sz w:val="20"/>
          <w:szCs w:val="20"/>
        </w:rPr>
        <w:t>2017, September 12</w:t>
      </w:r>
      <w:r w:rsidRPr="00E97651">
        <w:rPr>
          <w:rFonts w:ascii="Times New Roman" w:hAnsi="Times New Roman"/>
          <w:sz w:val="20"/>
          <w:szCs w:val="20"/>
        </w:rPr>
        <w:t>). </w:t>
      </w:r>
      <w:r>
        <w:rPr>
          <w:rFonts w:ascii="Times New Roman" w:hAnsi="Times New Roman"/>
          <w:i/>
          <w:sz w:val="20"/>
          <w:szCs w:val="20"/>
        </w:rPr>
        <w:t>Tutoring Lab Reports</w:t>
      </w:r>
      <w:r w:rsidRPr="00E97651">
        <w:rPr>
          <w:rFonts w:ascii="Times New Roman" w:hAnsi="Times New Roman"/>
          <w:sz w:val="20"/>
          <w:szCs w:val="20"/>
        </w:rPr>
        <w:t>. Retrieved from https://owl.english.purdue.edu/owl/resource/1022/1/</w:t>
      </w:r>
    </w:p>
    <w:sectPr w:rsidR="001319AD" w:rsidRPr="004310D4" w:rsidSect="00470799">
      <w:footerReference w:type="even" r:id="rId13"/>
      <w:footerReference w:type="default" r:id="rId14"/>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9379" w14:textId="77777777" w:rsidR="00FA2758" w:rsidRDefault="00FA2758" w:rsidP="00971403">
      <w:r>
        <w:separator/>
      </w:r>
    </w:p>
  </w:endnote>
  <w:endnote w:type="continuationSeparator" w:id="0">
    <w:p w14:paraId="3FE9F23F" w14:textId="77777777" w:rsidR="00FA2758" w:rsidRDefault="00FA2758" w:rsidP="009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FEF8" w14:textId="77777777" w:rsidR="00FA2758" w:rsidRDefault="00FA2758" w:rsidP="001E1E02">
    <w:pPr>
      <w:pStyle w:val="Footer"/>
      <w:tabs>
        <w:tab w:val="clear" w:pos="4320"/>
        <w:tab w:val="clear" w:pos="8640"/>
        <w:tab w:val="center" w:pos="5400"/>
        <w:tab w:val="right" w:pos="1080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04B1" w14:textId="77777777" w:rsidR="00FA2758" w:rsidRPr="00971403" w:rsidRDefault="00FA2758" w:rsidP="00971403">
    <w:pPr>
      <w:pStyle w:val="Footer"/>
      <w:jc w:val="center"/>
      <w:rPr>
        <w:rFonts w:ascii="Times New Roman" w:hAnsi="Times New Roman"/>
        <w:b/>
        <w:i/>
      </w:rPr>
    </w:pPr>
    <w:r>
      <w:rPr>
        <w:rFonts w:ascii="Times New Roman" w:hAnsi="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CC1D" w14:textId="77777777" w:rsidR="00FA2758" w:rsidRDefault="00FA2758" w:rsidP="00971403">
      <w:r>
        <w:separator/>
      </w:r>
    </w:p>
  </w:footnote>
  <w:footnote w:type="continuationSeparator" w:id="0">
    <w:p w14:paraId="110FFD37" w14:textId="77777777" w:rsidR="00FA2758" w:rsidRDefault="00FA2758" w:rsidP="0097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446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3A68"/>
    <w:multiLevelType w:val="hybridMultilevel"/>
    <w:tmpl w:val="E7901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9493A"/>
    <w:multiLevelType w:val="hybridMultilevel"/>
    <w:tmpl w:val="2BEE9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760CF"/>
    <w:multiLevelType w:val="hybridMultilevel"/>
    <w:tmpl w:val="3AC4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74B7"/>
    <w:multiLevelType w:val="hybridMultilevel"/>
    <w:tmpl w:val="57A6E24E"/>
    <w:lvl w:ilvl="0" w:tplc="7084EE40">
      <w:start w:val="1"/>
      <w:numFmt w:val="bullet"/>
      <w:lvlText w:val=""/>
      <w:lvlJc w:val="left"/>
      <w:pPr>
        <w:ind w:left="720" w:hanging="360"/>
      </w:pPr>
      <w:rPr>
        <w:rFonts w:ascii="Symbol" w:hAnsi="Symbol" w:hint="default"/>
      </w:rPr>
    </w:lvl>
    <w:lvl w:ilvl="1" w:tplc="AFE44D82">
      <w:start w:val="1"/>
      <w:numFmt w:val="bullet"/>
      <w:lvlText w:val="o"/>
      <w:lvlJc w:val="left"/>
      <w:pPr>
        <w:ind w:left="1440" w:hanging="360"/>
      </w:pPr>
      <w:rPr>
        <w:rFonts w:ascii="Courier New" w:hAnsi="Courier New" w:hint="default"/>
      </w:rPr>
    </w:lvl>
    <w:lvl w:ilvl="2" w:tplc="CE6817F0">
      <w:start w:val="1"/>
      <w:numFmt w:val="bullet"/>
      <w:lvlText w:val=""/>
      <w:lvlJc w:val="left"/>
      <w:pPr>
        <w:ind w:left="2160" w:hanging="360"/>
      </w:pPr>
      <w:rPr>
        <w:rFonts w:ascii="Wingdings" w:hAnsi="Wingdings" w:hint="default"/>
      </w:rPr>
    </w:lvl>
    <w:lvl w:ilvl="3" w:tplc="D012D736">
      <w:start w:val="1"/>
      <w:numFmt w:val="bullet"/>
      <w:lvlText w:val=""/>
      <w:lvlJc w:val="left"/>
      <w:pPr>
        <w:ind w:left="2880" w:hanging="360"/>
      </w:pPr>
      <w:rPr>
        <w:rFonts w:ascii="Symbol" w:hAnsi="Symbol" w:hint="default"/>
      </w:rPr>
    </w:lvl>
    <w:lvl w:ilvl="4" w:tplc="D54C6D8C">
      <w:start w:val="1"/>
      <w:numFmt w:val="bullet"/>
      <w:lvlText w:val="o"/>
      <w:lvlJc w:val="left"/>
      <w:pPr>
        <w:ind w:left="3600" w:hanging="360"/>
      </w:pPr>
      <w:rPr>
        <w:rFonts w:ascii="Courier New" w:hAnsi="Courier New" w:hint="default"/>
      </w:rPr>
    </w:lvl>
    <w:lvl w:ilvl="5" w:tplc="2B8E6A56">
      <w:start w:val="1"/>
      <w:numFmt w:val="bullet"/>
      <w:lvlText w:val=""/>
      <w:lvlJc w:val="left"/>
      <w:pPr>
        <w:ind w:left="4320" w:hanging="360"/>
      </w:pPr>
      <w:rPr>
        <w:rFonts w:ascii="Wingdings" w:hAnsi="Wingdings" w:hint="default"/>
      </w:rPr>
    </w:lvl>
    <w:lvl w:ilvl="6" w:tplc="037E49EA">
      <w:start w:val="1"/>
      <w:numFmt w:val="bullet"/>
      <w:lvlText w:val=""/>
      <w:lvlJc w:val="left"/>
      <w:pPr>
        <w:ind w:left="5040" w:hanging="360"/>
      </w:pPr>
      <w:rPr>
        <w:rFonts w:ascii="Symbol" w:hAnsi="Symbol" w:hint="default"/>
      </w:rPr>
    </w:lvl>
    <w:lvl w:ilvl="7" w:tplc="2342F618">
      <w:start w:val="1"/>
      <w:numFmt w:val="bullet"/>
      <w:lvlText w:val="o"/>
      <w:lvlJc w:val="left"/>
      <w:pPr>
        <w:ind w:left="5760" w:hanging="360"/>
      </w:pPr>
      <w:rPr>
        <w:rFonts w:ascii="Courier New" w:hAnsi="Courier New" w:hint="default"/>
      </w:rPr>
    </w:lvl>
    <w:lvl w:ilvl="8" w:tplc="A1361F64">
      <w:start w:val="1"/>
      <w:numFmt w:val="bullet"/>
      <w:lvlText w:val=""/>
      <w:lvlJc w:val="left"/>
      <w:pPr>
        <w:ind w:left="6480" w:hanging="360"/>
      </w:pPr>
      <w:rPr>
        <w:rFonts w:ascii="Wingdings" w:hAnsi="Wingdings" w:hint="default"/>
      </w:rPr>
    </w:lvl>
  </w:abstractNum>
  <w:abstractNum w:abstractNumId="6" w15:restartNumberingAfterBreak="0">
    <w:nsid w:val="29BF2E2F"/>
    <w:multiLevelType w:val="hybridMultilevel"/>
    <w:tmpl w:val="B42C9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015D76"/>
    <w:multiLevelType w:val="hybridMultilevel"/>
    <w:tmpl w:val="5B16F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96131"/>
    <w:multiLevelType w:val="hybridMultilevel"/>
    <w:tmpl w:val="CF64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AC2A0A"/>
    <w:multiLevelType w:val="hybridMultilevel"/>
    <w:tmpl w:val="DBA0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038A0"/>
    <w:multiLevelType w:val="hybridMultilevel"/>
    <w:tmpl w:val="5B9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62BDF"/>
    <w:multiLevelType w:val="hybridMultilevel"/>
    <w:tmpl w:val="69D2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041443824">
    <w:abstractNumId w:val="5"/>
  </w:num>
  <w:num w:numId="2" w16cid:durableId="273053601">
    <w:abstractNumId w:val="8"/>
  </w:num>
  <w:num w:numId="3" w16cid:durableId="365371936">
    <w:abstractNumId w:val="11"/>
  </w:num>
  <w:num w:numId="4" w16cid:durableId="103350913">
    <w:abstractNumId w:val="2"/>
  </w:num>
  <w:num w:numId="5" w16cid:durableId="1835994507">
    <w:abstractNumId w:val="7"/>
  </w:num>
  <w:num w:numId="6" w16cid:durableId="534468943">
    <w:abstractNumId w:val="14"/>
  </w:num>
  <w:num w:numId="7" w16cid:durableId="43993982">
    <w:abstractNumId w:val="1"/>
  </w:num>
  <w:num w:numId="8" w16cid:durableId="1434547102">
    <w:abstractNumId w:val="10"/>
  </w:num>
  <w:num w:numId="9" w16cid:durableId="906962252">
    <w:abstractNumId w:val="0"/>
  </w:num>
  <w:num w:numId="10" w16cid:durableId="785930238">
    <w:abstractNumId w:val="3"/>
  </w:num>
  <w:num w:numId="11" w16cid:durableId="772822609">
    <w:abstractNumId w:val="13"/>
  </w:num>
  <w:num w:numId="12" w16cid:durableId="817112400">
    <w:abstractNumId w:val="6"/>
  </w:num>
  <w:num w:numId="13" w16cid:durableId="415131768">
    <w:abstractNumId w:val="12"/>
  </w:num>
  <w:num w:numId="14" w16cid:durableId="1365131664">
    <w:abstractNumId w:val="4"/>
  </w:num>
  <w:num w:numId="15" w16cid:durableId="1233152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07FE"/>
    <w:rsid w:val="00004055"/>
    <w:rsid w:val="00023A07"/>
    <w:rsid w:val="00097756"/>
    <w:rsid w:val="000D031E"/>
    <w:rsid w:val="000F5634"/>
    <w:rsid w:val="001319AD"/>
    <w:rsid w:val="00164033"/>
    <w:rsid w:val="001650AD"/>
    <w:rsid w:val="001656C4"/>
    <w:rsid w:val="0018476C"/>
    <w:rsid w:val="00196531"/>
    <w:rsid w:val="001D5B7E"/>
    <w:rsid w:val="001E1E02"/>
    <w:rsid w:val="00213772"/>
    <w:rsid w:val="002140F9"/>
    <w:rsid w:val="00266221"/>
    <w:rsid w:val="00287EC1"/>
    <w:rsid w:val="002B4FA8"/>
    <w:rsid w:val="003133D8"/>
    <w:rsid w:val="0037430D"/>
    <w:rsid w:val="003816AB"/>
    <w:rsid w:val="003873C4"/>
    <w:rsid w:val="003C24AF"/>
    <w:rsid w:val="003D0E4F"/>
    <w:rsid w:val="003E44B5"/>
    <w:rsid w:val="003F1920"/>
    <w:rsid w:val="00403185"/>
    <w:rsid w:val="004310D4"/>
    <w:rsid w:val="00467241"/>
    <w:rsid w:val="0047070E"/>
    <w:rsid w:val="00470799"/>
    <w:rsid w:val="004B62C8"/>
    <w:rsid w:val="00505441"/>
    <w:rsid w:val="00546A35"/>
    <w:rsid w:val="0056032D"/>
    <w:rsid w:val="00573868"/>
    <w:rsid w:val="00580941"/>
    <w:rsid w:val="00641380"/>
    <w:rsid w:val="00647F7A"/>
    <w:rsid w:val="00693F53"/>
    <w:rsid w:val="00696814"/>
    <w:rsid w:val="0075155A"/>
    <w:rsid w:val="0078148A"/>
    <w:rsid w:val="008074C2"/>
    <w:rsid w:val="00853C2A"/>
    <w:rsid w:val="00865D54"/>
    <w:rsid w:val="008933EA"/>
    <w:rsid w:val="008D20CE"/>
    <w:rsid w:val="00920CAA"/>
    <w:rsid w:val="0092228D"/>
    <w:rsid w:val="00937EBD"/>
    <w:rsid w:val="00970365"/>
    <w:rsid w:val="00971403"/>
    <w:rsid w:val="009954C9"/>
    <w:rsid w:val="009C4124"/>
    <w:rsid w:val="009E7AD5"/>
    <w:rsid w:val="00A37C43"/>
    <w:rsid w:val="00A40544"/>
    <w:rsid w:val="00A51C1B"/>
    <w:rsid w:val="00A5736E"/>
    <w:rsid w:val="00AB3098"/>
    <w:rsid w:val="00B17D67"/>
    <w:rsid w:val="00B35994"/>
    <w:rsid w:val="00B36265"/>
    <w:rsid w:val="00B7698C"/>
    <w:rsid w:val="00B908B3"/>
    <w:rsid w:val="00BC0C90"/>
    <w:rsid w:val="00BC620A"/>
    <w:rsid w:val="00BE3E0D"/>
    <w:rsid w:val="00BF20D6"/>
    <w:rsid w:val="00BF41D8"/>
    <w:rsid w:val="00C007FE"/>
    <w:rsid w:val="00C00FA2"/>
    <w:rsid w:val="00C50E91"/>
    <w:rsid w:val="00C51100"/>
    <w:rsid w:val="00C660BC"/>
    <w:rsid w:val="00CB246A"/>
    <w:rsid w:val="00CC66BB"/>
    <w:rsid w:val="00CC74FD"/>
    <w:rsid w:val="00D561AB"/>
    <w:rsid w:val="00D946CA"/>
    <w:rsid w:val="00DB68C2"/>
    <w:rsid w:val="00DC1DA9"/>
    <w:rsid w:val="00DF5BB4"/>
    <w:rsid w:val="00E02420"/>
    <w:rsid w:val="00E97651"/>
    <w:rsid w:val="00EB3F15"/>
    <w:rsid w:val="00F44AB4"/>
    <w:rsid w:val="00FA2758"/>
    <w:rsid w:val="00FA4835"/>
    <w:rsid w:val="00FB6741"/>
    <w:rsid w:val="00FC53FF"/>
    <w:rsid w:val="00FF5C01"/>
    <w:rsid w:val="09B92A20"/>
    <w:rsid w:val="1489B585"/>
    <w:rsid w:val="150ABAB9"/>
    <w:rsid w:val="162585E6"/>
    <w:rsid w:val="25EC9B27"/>
    <w:rsid w:val="3C07C6B9"/>
    <w:rsid w:val="3C1BCEAF"/>
    <w:rsid w:val="3DA3971A"/>
    <w:rsid w:val="3E8F6C87"/>
    <w:rsid w:val="40DB37DC"/>
    <w:rsid w:val="4D11AD76"/>
    <w:rsid w:val="50E020CF"/>
    <w:rsid w:val="527BF130"/>
    <w:rsid w:val="5A9B0B0B"/>
    <w:rsid w:val="5D67A7C8"/>
    <w:rsid w:val="5D82FB34"/>
    <w:rsid w:val="68594910"/>
    <w:rsid w:val="6D1391D6"/>
    <w:rsid w:val="6EAF6237"/>
    <w:rsid w:val="704B3298"/>
    <w:rsid w:val="789A0C7C"/>
    <w:rsid w:val="7D7EBB30"/>
    <w:rsid w:val="7F1A8B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17FAA"/>
  <w15:docId w15:val="{9B4B6E29-CDAD-4F66-8C16-68CDCCBC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link w:val="BalloonText"/>
    <w:uiPriority w:val="99"/>
    <w:semiHidden/>
    <w:rsid w:val="00266221"/>
    <w:rPr>
      <w:rFonts w:ascii="Lucida Grande" w:hAnsi="Lucida Grande" w:cs="Lucida Grande"/>
      <w:sz w:val="18"/>
      <w:szCs w:val="18"/>
    </w:rPr>
  </w:style>
  <w:style w:type="paragraph" w:customStyle="1" w:styleId="ColorfulList-Accent11">
    <w:name w:val="Colorful List - Accent 11"/>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table" w:styleId="TableGrid">
    <w:name w:val="Table Grid"/>
    <w:basedOn w:val="TableNormal"/>
    <w:uiPriority w:val="59"/>
    <w:rsid w:val="00A57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3F15"/>
  </w:style>
  <w:style w:type="character" w:styleId="Hyperlink">
    <w:name w:val="Hyperlink"/>
    <w:basedOn w:val="DefaultParagraphFont"/>
    <w:uiPriority w:val="99"/>
    <w:semiHidden/>
    <w:unhideWhenUsed/>
    <w:rsid w:val="00EB3F15"/>
    <w:rPr>
      <w:color w:val="0000FF"/>
      <w:u w:val="single"/>
    </w:rPr>
  </w:style>
  <w:style w:type="paragraph" w:styleId="ListParagraph">
    <w:name w:val="List Paragraph"/>
    <w:basedOn w:val="Normal"/>
    <w:uiPriority w:val="34"/>
    <w:qFormat/>
    <w:rsid w:val="003D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4235">
      <w:bodyDiv w:val="1"/>
      <w:marLeft w:val="0"/>
      <w:marRight w:val="0"/>
      <w:marTop w:val="0"/>
      <w:marBottom w:val="0"/>
      <w:divBdr>
        <w:top w:val="none" w:sz="0" w:space="0" w:color="auto"/>
        <w:left w:val="none" w:sz="0" w:space="0" w:color="auto"/>
        <w:bottom w:val="none" w:sz="0" w:space="0" w:color="auto"/>
        <w:right w:val="none" w:sz="0" w:space="0" w:color="auto"/>
      </w:divBdr>
    </w:div>
    <w:div w:id="498235766">
      <w:bodyDiv w:val="1"/>
      <w:marLeft w:val="0"/>
      <w:marRight w:val="0"/>
      <w:marTop w:val="0"/>
      <w:marBottom w:val="0"/>
      <w:divBdr>
        <w:top w:val="none" w:sz="0" w:space="0" w:color="auto"/>
        <w:left w:val="none" w:sz="0" w:space="0" w:color="auto"/>
        <w:bottom w:val="none" w:sz="0" w:space="0" w:color="auto"/>
        <w:right w:val="none" w:sz="0" w:space="0" w:color="auto"/>
      </w:divBdr>
    </w:div>
    <w:div w:id="1003126074">
      <w:bodyDiv w:val="1"/>
      <w:marLeft w:val="0"/>
      <w:marRight w:val="0"/>
      <w:marTop w:val="0"/>
      <w:marBottom w:val="0"/>
      <w:divBdr>
        <w:top w:val="none" w:sz="0" w:space="0" w:color="auto"/>
        <w:left w:val="none" w:sz="0" w:space="0" w:color="auto"/>
        <w:bottom w:val="none" w:sz="0" w:space="0" w:color="auto"/>
        <w:right w:val="none" w:sz="0" w:space="0" w:color="auto"/>
      </w:divBdr>
    </w:div>
    <w:div w:id="1144271701">
      <w:bodyDiv w:val="1"/>
      <w:marLeft w:val="0"/>
      <w:marRight w:val="0"/>
      <w:marTop w:val="0"/>
      <w:marBottom w:val="0"/>
      <w:divBdr>
        <w:top w:val="none" w:sz="0" w:space="0" w:color="auto"/>
        <w:left w:val="none" w:sz="0" w:space="0" w:color="auto"/>
        <w:bottom w:val="none" w:sz="0" w:space="0" w:color="auto"/>
        <w:right w:val="none" w:sz="0" w:space="0" w:color="auto"/>
      </w:divBdr>
    </w:div>
    <w:div w:id="1432583269">
      <w:bodyDiv w:val="1"/>
      <w:marLeft w:val="0"/>
      <w:marRight w:val="0"/>
      <w:marTop w:val="0"/>
      <w:marBottom w:val="0"/>
      <w:divBdr>
        <w:top w:val="none" w:sz="0" w:space="0" w:color="auto"/>
        <w:left w:val="none" w:sz="0" w:space="0" w:color="auto"/>
        <w:bottom w:val="none" w:sz="0" w:space="0" w:color="auto"/>
        <w:right w:val="none" w:sz="0" w:space="0" w:color="auto"/>
      </w:divBdr>
    </w:div>
    <w:div w:id="1733917582">
      <w:bodyDiv w:val="1"/>
      <w:marLeft w:val="0"/>
      <w:marRight w:val="0"/>
      <w:marTop w:val="0"/>
      <w:marBottom w:val="0"/>
      <w:divBdr>
        <w:top w:val="none" w:sz="0" w:space="0" w:color="auto"/>
        <w:left w:val="none" w:sz="0" w:space="0" w:color="auto"/>
        <w:bottom w:val="none" w:sz="0" w:space="0" w:color="auto"/>
        <w:right w:val="none" w:sz="0" w:space="0" w:color="auto"/>
      </w:divBdr>
    </w:div>
    <w:div w:id="2093697653">
      <w:bodyDiv w:val="1"/>
      <w:marLeft w:val="0"/>
      <w:marRight w:val="0"/>
      <w:marTop w:val="0"/>
      <w:marBottom w:val="0"/>
      <w:divBdr>
        <w:top w:val="none" w:sz="0" w:space="0" w:color="auto"/>
        <w:left w:val="none" w:sz="0" w:space="0" w:color="auto"/>
        <w:bottom w:val="none" w:sz="0" w:space="0" w:color="auto"/>
        <w:right w:val="none" w:sz="0" w:space="0" w:color="auto"/>
      </w:divBdr>
    </w:div>
    <w:div w:id="2141026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udent\LOCALS~1\Temp\Integrating%20Sour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29BD6-E768-438A-88E7-AF09025CBA4E}">
  <ds:schemaRefs>
    <ds:schemaRef ds:uri="http://schemas.microsoft.com/sharepoint/v3/contenttype/forms"/>
  </ds:schemaRefs>
</ds:datastoreItem>
</file>

<file path=customXml/itemProps2.xml><?xml version="1.0" encoding="utf-8"?>
<ds:datastoreItem xmlns:ds="http://schemas.openxmlformats.org/officeDocument/2006/customXml" ds:itemID="{BE97FBD8-F9E3-47B8-9259-03B5E0477EF8}">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3.xml><?xml version="1.0" encoding="utf-8"?>
<ds:datastoreItem xmlns:ds="http://schemas.openxmlformats.org/officeDocument/2006/customXml" ds:itemID="{BD93A693-A9EE-A34D-AA14-FC0DE12E000A}">
  <ds:schemaRefs>
    <ds:schemaRef ds:uri="http://schemas.openxmlformats.org/officeDocument/2006/bibliography"/>
  </ds:schemaRefs>
</ds:datastoreItem>
</file>

<file path=customXml/itemProps4.xml><?xml version="1.0" encoding="utf-8"?>
<ds:datastoreItem xmlns:ds="http://schemas.openxmlformats.org/officeDocument/2006/customXml" ds:itemID="{CE413425-8D96-401C-87C8-3B102F19E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Integrating Sources</Template>
  <TotalTime>3</TotalTime>
  <Pages>2</Pages>
  <Words>900</Words>
  <Characters>5131</Characters>
  <Application>Microsoft Office Word</Application>
  <DocSecurity>0</DocSecurity>
  <Lines>42</Lines>
  <Paragraphs>12</Paragraphs>
  <ScaleCrop>false</ScaleCrop>
  <Company>Hewlett-Packard</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Quintana</dc:creator>
  <cp:lastModifiedBy>Pons, Sarah</cp:lastModifiedBy>
  <cp:revision>33</cp:revision>
  <dcterms:created xsi:type="dcterms:W3CDTF">2018-07-23T19:55:00Z</dcterms:created>
  <dcterms:modified xsi:type="dcterms:W3CDTF">2023-03-14T18:46:00Z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